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Terms of Service</w:t>
      </w:r>
    </w:p>
    <w:p>
      <w:pPr>
        <w:spacing w:after="300"/>
      </w:pPr>
      <w:r>
        <w:rPr>
          <w:rFonts w:ascii="Arial" w:cs="Arial" w:eastAsia="Arial" w:hAnsi="Arial"/>
          <w:i/>
          <w:iCs/>
          <w:color w:val="666666"/>
          <w:sz w:val="20"/>
          <w:szCs w:val="20"/>
        </w:rPr>
        <w:t xml:space="preserve">Last Updated: February 26, 2026</w:t>
      </w:r>
    </w:p>
    <w:p>
      <w:pPr>
        <w:pStyle w:val="Heading2"/>
        <w:spacing w:before="300" w:after="150"/>
      </w:pPr>
      <w:r>
        <w:rPr>
          <w:rFonts w:ascii="Arial" w:cs="Arial" w:eastAsia="Arial" w:hAnsi="Arial"/>
          <w:b/>
          <w:bCs/>
          <w:sz w:val="28"/>
          <w:szCs w:val="28"/>
        </w:rPr>
        <w:t xml:space="preserve">1. Introduction and Acceptance</w:t>
      </w:r>
    </w:p>
    <w:p>
      <w:pPr>
        <w:spacing w:after="150"/>
      </w:pPr>
      <w:r>
        <w:rPr>
          <w:rFonts w:ascii="Arial" w:cs="Arial" w:eastAsia="Arial" w:hAnsi="Arial"/>
          <w:sz w:val="22"/>
          <w:szCs w:val="22"/>
        </w:rPr>
        <w:t xml:space="preserve">These Terms of Service ("Terms") govern your access to and use of the POLO SIM website (https://www.polosim.com), mobile applications (iOS and Android), and all related services (collectively, the "Services") provided by Check for Trips GmbH, Hintergasse 6, 65428 Rüsselsheim, Germany, represented by Managing Director Erdogan Tur.</w:t>
      </w:r>
    </w:p>
    <w:p>
      <w:pPr>
        <w:spacing w:after="150"/>
      </w:pPr>
      <w:r>
        <w:rPr>
          <w:rFonts w:ascii="Arial" w:cs="Arial" w:eastAsia="Arial" w:hAnsi="Arial"/>
          <w:sz w:val="22"/>
          <w:szCs w:val="22"/>
        </w:rPr>
        <w:t xml:space="preserve">By creating an account, making a purchase, or otherwise using our Services, you agree to be bound by these Terms. If you do not agree, please do not use our Services.</w:t>
      </w:r>
    </w:p>
    <w:p>
      <w:pPr>
        <w:pStyle w:val="Heading2"/>
        <w:spacing w:before="300" w:after="150"/>
      </w:pPr>
      <w:r>
        <w:rPr>
          <w:rFonts w:ascii="Arial" w:cs="Arial" w:eastAsia="Arial" w:hAnsi="Arial"/>
          <w:b/>
          <w:bCs/>
          <w:sz w:val="28"/>
          <w:szCs w:val="28"/>
        </w:rPr>
        <w:t xml:space="preserve">2. Definitions</w:t>
      </w:r>
    </w:p>
    <w:p>
      <w:pPr>
        <w:spacing w:after="150"/>
      </w:pPr>
      <w:r>
        <w:rPr>
          <w:rFonts w:ascii="Arial" w:cs="Arial" w:eastAsia="Arial" w:hAnsi="Arial"/>
          <w:sz w:val="22"/>
          <w:szCs w:val="22"/>
        </w:rPr>
        <w:t xml:space="preserve">"eSIM" means an embedded SIM profile delivered digitally via QR code, enabling mobile data connectivity without a physical SIM card. "Account" means your user account on our platform. "Plan" means a data package for a designated country or region with defined data allowance and validity period. "Affiliate" means a registered user participating in our referral/commission program.</w:t>
      </w:r>
    </w:p>
    <w:p>
      <w:pPr>
        <w:pStyle w:val="Heading2"/>
        <w:spacing w:before="300" w:after="150"/>
      </w:pPr>
      <w:r>
        <w:rPr>
          <w:rFonts w:ascii="Arial" w:cs="Arial" w:eastAsia="Arial" w:hAnsi="Arial"/>
          <w:b/>
          <w:bCs/>
          <w:sz w:val="28"/>
          <w:szCs w:val="28"/>
        </w:rPr>
        <w:t xml:space="preserve">3. Eligibility</w:t>
      </w:r>
    </w:p>
    <w:p>
      <w:pPr>
        <w:spacing w:after="150"/>
      </w:pPr>
      <w:r>
        <w:rPr>
          <w:rFonts w:ascii="Arial" w:cs="Arial" w:eastAsia="Arial" w:hAnsi="Arial"/>
          <w:sz w:val="22"/>
          <w:szCs w:val="22"/>
        </w:rPr>
        <w:t xml:space="preserve">You must be at least 18 years old (or the age of majority in your jurisdiction) to use our Services. By creating an account or making a purchase, you represent and warrant that you are at least 18 years of age. You must have an eSIM-compatible device. It is your responsibility to verify device compatibility before purchase. A list of compatible devices is available on our website.</w:t>
      </w:r>
    </w:p>
    <w:p>
      <w:pPr>
        <w:pStyle w:val="Heading2"/>
        <w:spacing w:before="300" w:after="150"/>
      </w:pPr>
      <w:r>
        <w:rPr>
          <w:rFonts w:ascii="Arial" w:cs="Arial" w:eastAsia="Arial" w:hAnsi="Arial"/>
          <w:b/>
          <w:bCs/>
          <w:sz w:val="28"/>
          <w:szCs w:val="28"/>
        </w:rPr>
        <w:t xml:space="preserve">4. Account Registration</w:t>
      </w:r>
    </w:p>
    <w:p>
      <w:pPr>
        <w:spacing w:after="150"/>
      </w:pPr>
      <w:r>
        <w:rPr>
          <w:rFonts w:ascii="Arial" w:cs="Arial" w:eastAsia="Arial" w:hAnsi="Arial"/>
          <w:sz w:val="22"/>
          <w:szCs w:val="22"/>
        </w:rPr>
        <w:t xml:space="preserve">To access certain features, you must create an account providing: first name, last name (mandatory), email address (mandatory), and phone number (optional). You are responsible for maintaining the confidentiality of your account credentials and for all activities under your account.</w:t>
      </w:r>
    </w:p>
    <w:p>
      <w:pPr>
        <w:spacing w:after="150"/>
      </w:pPr>
      <w:r>
        <w:rPr>
          <w:rFonts w:ascii="Arial" w:cs="Arial" w:eastAsia="Arial" w:hAnsi="Arial"/>
          <w:sz w:val="22"/>
          <w:szCs w:val="22"/>
        </w:rPr>
        <w:t xml:space="preserve">You agree to notify us immediately of any unauthorized use. We reserve the right to suspend or terminate accounts that violate these Terms, provide false information, or engage in fraudulent behavior.</w:t>
      </w:r>
    </w:p>
    <w:p>
      <w:pPr>
        <w:spacing w:after="150"/>
      </w:pPr>
      <w:r>
        <w:rPr>
          <w:rFonts w:ascii="Arial" w:cs="Arial" w:eastAsia="Arial" w:hAnsi="Arial"/>
          <w:sz w:val="22"/>
          <w:szCs w:val="22"/>
        </w:rPr>
        <w:t xml:space="preserve">You can delete your account at any time through your account settings on our website or mobile application. Upon deletion, your data will be removed from active systems. Data subject to legal retention requirements (e.g., transaction records under German tax law) and data within technical backup cycles will be purged at the end of the applicable retention period. You may also request account deletion by contacting support@polosim.com.</w:t>
      </w:r>
    </w:p>
    <w:p>
      <w:pPr>
        <w:pStyle w:val="Heading2"/>
        <w:spacing w:before="300" w:after="150"/>
      </w:pPr>
      <w:r>
        <w:rPr>
          <w:rFonts w:ascii="Arial" w:cs="Arial" w:eastAsia="Arial" w:hAnsi="Arial"/>
          <w:b/>
          <w:bCs/>
          <w:sz w:val="28"/>
          <w:szCs w:val="28"/>
        </w:rPr>
        <w:t xml:space="preserve">5. eSIM Products and Services</w:t>
      </w:r>
    </w:p>
    <w:p>
      <w:pPr>
        <w:spacing w:after="150"/>
      </w:pPr>
      <w:r>
        <w:rPr>
          <w:rFonts w:ascii="Arial" w:cs="Arial" w:eastAsia="Arial" w:hAnsi="Arial"/>
          <w:sz w:val="22"/>
          <w:szCs w:val="22"/>
        </w:rPr>
        <w:t xml:space="preserve">POLO SIM provides digital eSIM profiles for mobile data connectivity in 200+ countries and territories, delivered instantly via QR code upon successful payment.</w:t>
      </w:r>
    </w:p>
    <w:p>
      <w:pPr>
        <w:spacing w:after="150"/>
      </w:pPr>
      <w:r>
        <w:rPr>
          <w:rFonts w:ascii="Arial" w:cs="Arial" w:eastAsia="Arial" w:hAnsi="Arial"/>
          <w:sz w:val="22"/>
          <w:szCs w:val="22"/>
        </w:rPr>
        <w:t xml:space="preserve">Each plan specifies: covered country or region, data allowance (GB), validity period (days from activation), and network coverage. The validity period starts upon first connection to a local network in the destination country, unless otherwise specified.</w:t>
      </w:r>
    </w:p>
    <w:p>
      <w:pPr>
        <w:spacing w:after="150"/>
      </w:pPr>
      <w:r>
        <w:rPr>
          <w:rFonts w:ascii="Arial" w:cs="Arial" w:eastAsia="Arial" w:hAnsi="Arial"/>
          <w:sz w:val="22"/>
          <w:szCs w:val="22"/>
        </w:rPr>
        <w:t xml:space="preserve">We make reasonable efforts to ensure accuracy of plan descriptions. Actual network performance depends on local carrier infrastructure and conditions beyond our control. We do not offer data top-up (additional data loading) services.</w:t>
      </w:r>
    </w:p>
    <w:p>
      <w:pPr>
        <w:pStyle w:val="Heading2"/>
        <w:spacing w:before="300" w:after="150"/>
      </w:pPr>
      <w:r>
        <w:rPr>
          <w:rFonts w:ascii="Arial" w:cs="Arial" w:eastAsia="Arial" w:hAnsi="Arial"/>
          <w:b/>
          <w:bCs/>
          <w:sz w:val="28"/>
          <w:szCs w:val="28"/>
        </w:rPr>
        <w:t xml:space="preserve">6. Pricing and Payment</w:t>
      </w:r>
    </w:p>
    <w:p>
      <w:pPr>
        <w:spacing w:after="150"/>
      </w:pPr>
      <w:r>
        <w:rPr>
          <w:rFonts w:ascii="Arial" w:cs="Arial" w:eastAsia="Arial" w:hAnsi="Arial"/>
          <w:sz w:val="22"/>
          <w:szCs w:val="22"/>
        </w:rPr>
        <w:t xml:space="preserve">All prices are displayed in Euros (EUR) and include applicable taxes where required. We reserve the right to change prices, but changes will not affect confirmed orders.</w:t>
      </w:r>
    </w:p>
    <w:p>
      <w:pPr>
        <w:spacing w:after="150"/>
      </w:pPr>
      <w:r>
        <w:rPr>
          <w:rFonts w:ascii="Arial" w:cs="Arial" w:eastAsia="Arial" w:hAnsi="Arial"/>
          <w:sz w:val="22"/>
          <w:szCs w:val="22"/>
        </w:rPr>
        <w:t xml:space="preserve">Payments are processed securely through Stripe, Inc. Your payment card details are entered directly into Stripe's secure form and never reach our servers. By submitting payment, you represent that you are authorized to use the payment method provided.</w:t>
      </w:r>
    </w:p>
    <w:p>
      <w:pPr>
        <w:pStyle w:val="Heading2"/>
        <w:spacing w:before="300" w:after="150"/>
      </w:pPr>
      <w:r>
        <w:rPr>
          <w:rFonts w:ascii="Arial" w:cs="Arial" w:eastAsia="Arial" w:hAnsi="Arial"/>
          <w:b/>
          <w:bCs/>
          <w:sz w:val="28"/>
          <w:szCs w:val="28"/>
        </w:rPr>
        <w:t xml:space="preserve">7. Delivery</w:t>
      </w:r>
    </w:p>
    <w:p>
      <w:pPr>
        <w:spacing w:after="150"/>
      </w:pPr>
      <w:r>
        <w:rPr>
          <w:rFonts w:ascii="Arial" w:cs="Arial" w:eastAsia="Arial" w:hAnsi="Arial"/>
          <w:sz w:val="22"/>
          <w:szCs w:val="22"/>
        </w:rPr>
        <w:t xml:space="preserve">eSIM profiles are delivered digitally. Upon successful payment, you will receive your eSIM QR code and installation instructions via email and in your account dashboard. Delivery is typically instant but may take up to 30 minutes in exceptional circumstances.</w:t>
      </w:r>
    </w:p>
    <w:p>
      <w:pPr>
        <w:spacing w:after="150"/>
      </w:pPr>
      <w:r>
        <w:rPr>
          <w:rFonts w:ascii="Arial" w:cs="Arial" w:eastAsia="Arial" w:hAnsi="Arial"/>
          <w:sz w:val="22"/>
          <w:szCs w:val="22"/>
        </w:rPr>
        <w:t xml:space="preserve">It is your responsibility to ensure the email address provided is correct and accessible.</w:t>
      </w:r>
    </w:p>
    <w:p>
      <w:pPr>
        <w:spacing w:after="100"/>
      </w:pPr>
      <w:r>
        <w:rPr>
          <w:rFonts w:ascii="Arial" w:cs="Arial" w:eastAsia="Arial" w:hAnsi="Arial"/>
          <w:b/>
          <w:bCs/>
          <w:sz w:val="22"/>
          <w:szCs w:val="22"/>
        </w:rPr>
        <w:t xml:space="preserve">Right of Withdrawal Waiver</w:t>
      </w:r>
    </w:p>
    <w:p>
      <w:pPr>
        <w:spacing w:after="150"/>
      </w:pPr>
      <w:r>
        <w:rPr>
          <w:rFonts w:ascii="Arial" w:cs="Arial" w:eastAsia="Arial" w:hAnsi="Arial"/>
          <w:sz w:val="22"/>
          <w:szCs w:val="22"/>
        </w:rPr>
        <w:t xml:space="preserve">Under EU Directive 2011/83/EU, you have a 14-day right of withdrawal for online purchases. However, eSIM profiles are digital content not supplied on a tangible medium. In accordance with Article 16(m) of the Directive, by completing your purchase you expressly consent to the immediate delivery and performance of the digital eSIM profile, and you acknowledge that your right of withdrawal is waived once the eSIM QR code has been delivered. The act of completing the purchase constitutes your express consent and acknowledgment of this waiver. The right of withdrawal does not apply to activated eSIM profiles.</w:t>
      </w:r>
    </w:p>
    <w:p>
      <w:pPr>
        <w:pStyle w:val="Heading2"/>
        <w:spacing w:before="300" w:after="150"/>
      </w:pPr>
      <w:r>
        <w:rPr>
          <w:rFonts w:ascii="Arial" w:cs="Arial" w:eastAsia="Arial" w:hAnsi="Arial"/>
          <w:b/>
          <w:bCs/>
          <w:sz w:val="28"/>
          <w:szCs w:val="28"/>
        </w:rPr>
        <w:t xml:space="preserve">8. Refund and Cancellation</w:t>
      </w:r>
    </w:p>
    <w:p>
      <w:pPr>
        <w:spacing w:after="150"/>
      </w:pPr>
      <w:r>
        <w:rPr>
          <w:rFonts w:ascii="Arial" w:cs="Arial" w:eastAsia="Arial" w:hAnsi="Arial"/>
          <w:sz w:val="22"/>
          <w:szCs w:val="22"/>
        </w:rPr>
        <w:t xml:space="preserve">Refunds are governed by our separate Refund Policy. In summary: as a goodwill gesture, non-activated eSIMs may be voluntarily refunded within 14 days of purchase; activated eSIMs are non-refundable; technical faults with the eSIM profile itself are addressed with a free replacement eSIM. Please refer to our full Refund Policy for complete details.</w:t>
      </w:r>
    </w:p>
    <w:p>
      <w:pPr>
        <w:spacing w:after="150"/>
      </w:pPr>
      <w:r>
        <w:rPr>
          <w:rFonts w:ascii="Arial" w:cs="Arial" w:eastAsia="Arial" w:hAnsi="Arial"/>
          <w:sz w:val="22"/>
          <w:szCs w:val="22"/>
        </w:rPr>
        <w:t xml:space="preserve">As set out in Section 7, by completing your purchase you consent to the immediate delivery of the digital eSIM profile and acknowledge that your right of withdrawal under the EU Consumer Rights Directive ceases once delivery has begun. This waiver applies only to activated eSIM profiles; non-activated eSIMs remain eligible for a refund as described above and in our Refund Policy.</w:t>
      </w:r>
    </w:p>
    <w:p>
      <w:pPr>
        <w:pStyle w:val="Heading2"/>
        <w:spacing w:before="300" w:after="150"/>
      </w:pPr>
      <w:r>
        <w:rPr>
          <w:rFonts w:ascii="Arial" w:cs="Arial" w:eastAsia="Arial" w:hAnsi="Arial"/>
          <w:b/>
          <w:bCs/>
          <w:sz w:val="28"/>
          <w:szCs w:val="28"/>
        </w:rPr>
        <w:t xml:space="preserve">9. Affiliate Program</w:t>
      </w:r>
    </w:p>
    <w:p>
      <w:pPr>
        <w:spacing w:after="150"/>
      </w:pPr>
      <w:r>
        <w:rPr>
          <w:rFonts w:ascii="Arial" w:cs="Arial" w:eastAsia="Arial" w:hAnsi="Arial"/>
          <w:sz w:val="22"/>
          <w:szCs w:val="22"/>
        </w:rPr>
        <w:t xml:space="preserve">Registered users may join our Affiliate Program to earn commissions by referring new customers. To participate, you provide your name, email, and phone number. Commission payments are made via bank transfer or PayPal.</w:t>
      </w:r>
    </w:p>
    <w:p>
      <w:pPr>
        <w:spacing w:after="150"/>
      </w:pPr>
      <w:r>
        <w:rPr>
          <w:rFonts w:ascii="Arial" w:cs="Arial" w:eastAsia="Arial" w:hAnsi="Arial"/>
          <w:sz w:val="22"/>
          <w:szCs w:val="22"/>
        </w:rPr>
        <w:t xml:space="preserve">Commission rates and terms are specified in your account dashboard and may be modified with reasonable notice. We reserve the right to suspend or terminate affiliate accounts engaged in fraudulent referrals, spam, or misleading advertising.</w:t>
      </w:r>
    </w:p>
    <w:p>
      <w:pPr>
        <w:pStyle w:val="Heading2"/>
        <w:spacing w:before="300" w:after="150"/>
      </w:pPr>
      <w:r>
        <w:rPr>
          <w:rFonts w:ascii="Arial" w:cs="Arial" w:eastAsia="Arial" w:hAnsi="Arial"/>
          <w:b/>
          <w:bCs/>
          <w:sz w:val="28"/>
          <w:szCs w:val="28"/>
        </w:rPr>
        <w:t xml:space="preserve">10. Acceptable Use</w:t>
      </w:r>
    </w:p>
    <w:p>
      <w:pPr>
        <w:spacing w:after="150"/>
      </w:pPr>
      <w:r>
        <w:rPr>
          <w:rFonts w:ascii="Arial" w:cs="Arial" w:eastAsia="Arial" w:hAnsi="Arial"/>
          <w:sz w:val="22"/>
          <w:szCs w:val="22"/>
        </w:rPr>
        <w:t xml:space="preserve">You agree not to: use the Services for unlawful purposes; resell or commercially exploit eSIM profiles without authorization; use automated means to access the Services; attempt to circumvent security measures; impersonate any person or entity; or use the Services in any way that could damage or impair them.</w:t>
      </w:r>
    </w:p>
    <w:p>
      <w:pPr>
        <w:spacing w:after="150"/>
      </w:pPr>
      <w:r>
        <w:rPr>
          <w:rFonts w:ascii="Arial" w:cs="Arial" w:eastAsia="Arial" w:hAnsi="Arial"/>
          <w:sz w:val="22"/>
          <w:szCs w:val="22"/>
        </w:rPr>
        <w:t xml:space="preserve">Violation may result in immediate account suspension or termination without refund.</w:t>
      </w:r>
    </w:p>
    <w:p>
      <w:pPr>
        <w:pStyle w:val="Heading2"/>
        <w:spacing w:before="300" w:after="150"/>
      </w:pPr>
      <w:r>
        <w:rPr>
          <w:rFonts w:ascii="Arial" w:cs="Arial" w:eastAsia="Arial" w:hAnsi="Arial"/>
          <w:b/>
          <w:bCs/>
          <w:sz w:val="28"/>
          <w:szCs w:val="28"/>
        </w:rPr>
        <w:t xml:space="preserve">11. Customer Support</w:t>
      </w:r>
    </w:p>
    <w:p>
      <w:pPr>
        <w:spacing w:after="150"/>
      </w:pPr>
      <w:r>
        <w:rPr>
          <w:rFonts w:ascii="Arial" w:cs="Arial" w:eastAsia="Arial" w:hAnsi="Arial"/>
          <w:sz w:val="22"/>
          <w:szCs w:val="22"/>
        </w:rPr>
        <w:t xml:space="preserve">Customer support is primarily provided via WhatsApp and email (support@polosim.com). We aim to respond to all inquiries within 24 hours. Support is available to assist with eSIM installation, activation, connectivity issues, and general inquiries.</w:t>
      </w:r>
    </w:p>
    <w:p>
      <w:pPr>
        <w:pStyle w:val="Heading2"/>
        <w:spacing w:before="300" w:after="150"/>
      </w:pPr>
      <w:r>
        <w:rPr>
          <w:rFonts w:ascii="Arial" w:cs="Arial" w:eastAsia="Arial" w:hAnsi="Arial"/>
          <w:b/>
          <w:bCs/>
          <w:sz w:val="28"/>
          <w:szCs w:val="28"/>
        </w:rPr>
        <w:t xml:space="preserve">12. Intellectual Property</w:t>
      </w:r>
    </w:p>
    <w:p>
      <w:pPr>
        <w:spacing w:after="150"/>
      </w:pPr>
      <w:r>
        <w:rPr>
          <w:rFonts w:ascii="Arial" w:cs="Arial" w:eastAsia="Arial" w:hAnsi="Arial"/>
          <w:sz w:val="22"/>
          <w:szCs w:val="22"/>
        </w:rPr>
        <w:t xml:space="preserve">All content, trademarks, logos, and software associated with POLO SIM are the property of Check for Trips GmbH or its licensors. You are granted a limited, non-exclusive, non-transferable license to use the Services for personal, non-commercial purposes.</w:t>
      </w:r>
    </w:p>
    <w:p>
      <w:pPr>
        <w:pStyle w:val="Heading2"/>
        <w:spacing w:before="300" w:after="150"/>
      </w:pPr>
      <w:r>
        <w:rPr>
          <w:rFonts w:ascii="Arial" w:cs="Arial" w:eastAsia="Arial" w:hAnsi="Arial"/>
          <w:b/>
          <w:bCs/>
          <w:sz w:val="28"/>
          <w:szCs w:val="28"/>
        </w:rPr>
        <w:t xml:space="preserve">13. Limitation of Liability</w:t>
      </w:r>
    </w:p>
    <w:p>
      <w:pPr>
        <w:spacing w:after="150"/>
      </w:pPr>
      <w:r>
        <w:rPr>
          <w:rFonts w:ascii="Arial" w:cs="Arial" w:eastAsia="Arial" w:hAnsi="Arial"/>
          <w:sz w:val="22"/>
          <w:szCs w:val="22"/>
        </w:rPr>
        <w:t xml:space="preserve">To the maximum extent permitted by law, Check for Trips GmbH shall not be liable for: indirect, incidental, special, consequential, or punitive damages; loss of profits, data, or business opportunities; service interruptions caused by third-party carriers; inability to use eSIM due to device incompatibility; or damages exceeding the amount paid for the specific eSIM product giving rise to the claim.</w:t>
      </w:r>
    </w:p>
    <w:p>
      <w:pPr>
        <w:spacing w:after="150"/>
      </w:pPr>
      <w:r>
        <w:rPr>
          <w:rFonts w:ascii="Arial" w:cs="Arial" w:eastAsia="Arial" w:hAnsi="Arial"/>
          <w:sz w:val="22"/>
          <w:szCs w:val="22"/>
        </w:rPr>
        <w:t xml:space="preserve">This limitation of liability does not apply to: damages caused by intentional misconduct (Vorsatz) or gross negligence (grobe Fahrlässigkeit); liability for injury to life, body, or health; liability under the German Product Liability Act (Produkthaftungsgesetz); or any other liability that cannot be excluded or limited under applicable law, including mandatory consumer protection provisions.</w:t>
      </w:r>
    </w:p>
    <w:p>
      <w:pPr>
        <w:pStyle w:val="Heading2"/>
        <w:spacing w:before="300" w:after="150"/>
      </w:pPr>
      <w:r>
        <w:rPr>
          <w:rFonts w:ascii="Arial" w:cs="Arial" w:eastAsia="Arial" w:hAnsi="Arial"/>
          <w:b/>
          <w:bCs/>
          <w:sz w:val="28"/>
          <w:szCs w:val="28"/>
        </w:rPr>
        <w:t xml:space="preserve">14. Disclaimer of Warranties</w:t>
      </w:r>
    </w:p>
    <w:p>
      <w:pPr>
        <w:spacing w:after="150"/>
      </w:pPr>
      <w:r>
        <w:rPr>
          <w:rFonts w:ascii="Arial" w:cs="Arial" w:eastAsia="Arial" w:hAnsi="Arial"/>
          <w:sz w:val="22"/>
          <w:szCs w:val="22"/>
        </w:rPr>
        <w:t xml:space="preserve">Services are provided "as is" and "as available" without warranties of any kind. We do not warrant uninterrupted or error-free service, or that network coverage will be available in all areas.</w:t>
      </w:r>
    </w:p>
    <w:p>
      <w:pPr>
        <w:pStyle w:val="Heading2"/>
        <w:spacing w:before="300" w:after="150"/>
      </w:pPr>
      <w:r>
        <w:rPr>
          <w:rFonts w:ascii="Arial" w:cs="Arial" w:eastAsia="Arial" w:hAnsi="Arial"/>
          <w:b/>
          <w:bCs/>
          <w:sz w:val="28"/>
          <w:szCs w:val="28"/>
        </w:rPr>
        <w:t xml:space="preserve">15. Governing Law and Dispute Resolution</w:t>
      </w:r>
    </w:p>
    <w:p>
      <w:pPr>
        <w:spacing w:after="150"/>
      </w:pPr>
      <w:r>
        <w:rPr>
          <w:rFonts w:ascii="Arial" w:cs="Arial" w:eastAsia="Arial" w:hAnsi="Arial"/>
          <w:sz w:val="22"/>
          <w:szCs w:val="22"/>
        </w:rPr>
        <w:t xml:space="preserve">These Terms are governed by the laws of the Federal Republic of Germany. For EU consumers, mandatory consumer protection laws of your country of residence apply where they provide higher protection.</w:t>
      </w:r>
    </w:p>
    <w:p>
      <w:pPr>
        <w:spacing w:after="150"/>
      </w:pPr>
      <w:r>
        <w:rPr>
          <w:rFonts w:ascii="Arial" w:cs="Arial" w:eastAsia="Arial" w:hAnsi="Arial"/>
          <w:sz w:val="22"/>
          <w:szCs w:val="22"/>
        </w:rPr>
        <w:t xml:space="preserve">EU Online Dispute Resolution: https://ec.europa.eu/consumers/odr. We are neither obliged nor willing to participate in dispute resolution proceedings before a consumer arbitration board.</w:t>
      </w:r>
    </w:p>
    <w:p>
      <w:pPr>
        <w:spacing w:after="150"/>
      </w:pPr>
      <w:r>
        <w:rPr>
          <w:rFonts w:ascii="Arial" w:cs="Arial" w:eastAsia="Arial" w:hAnsi="Arial"/>
          <w:sz w:val="22"/>
          <w:szCs w:val="22"/>
        </w:rPr>
        <w:t xml:space="preserve">Disputes not resolved amicably shall be subject to the exclusive jurisdiction of the courts of Darmstadt, Germany, unless mandatory consumer protection law provides otherwise.</w:t>
      </w:r>
    </w:p>
    <w:p>
      <w:pPr>
        <w:pStyle w:val="Heading2"/>
        <w:spacing w:before="300" w:after="150"/>
      </w:pPr>
      <w:r>
        <w:rPr>
          <w:rFonts w:ascii="Arial" w:cs="Arial" w:eastAsia="Arial" w:hAnsi="Arial"/>
          <w:b/>
          <w:bCs/>
          <w:sz w:val="28"/>
          <w:szCs w:val="28"/>
        </w:rPr>
        <w:t xml:space="preserve">16. Changes to These Terms</w:t>
      </w:r>
    </w:p>
    <w:p>
      <w:pPr>
        <w:spacing w:after="150"/>
      </w:pPr>
      <w:r>
        <w:rPr>
          <w:rFonts w:ascii="Arial" w:cs="Arial" w:eastAsia="Arial" w:hAnsi="Arial"/>
          <w:sz w:val="22"/>
          <w:szCs w:val="22"/>
        </w:rPr>
        <w:t xml:space="preserve">We reserve the right to modify these Terms at any time. Changes will be posted on our website with an updated effective date. Continued use constitutes acceptance.</w:t>
      </w:r>
    </w:p>
    <w:p>
      <w:pPr>
        <w:pStyle w:val="Heading2"/>
        <w:spacing w:before="300" w:after="150"/>
      </w:pPr>
      <w:r>
        <w:rPr>
          <w:rFonts w:ascii="Arial" w:cs="Arial" w:eastAsia="Arial" w:hAnsi="Arial"/>
          <w:b/>
          <w:bCs/>
          <w:sz w:val="28"/>
          <w:szCs w:val="28"/>
        </w:rPr>
        <w:t xml:space="preserve">17. Severability</w:t>
      </w:r>
    </w:p>
    <w:p>
      <w:pPr>
        <w:spacing w:after="150"/>
      </w:pPr>
      <w:r>
        <w:rPr>
          <w:rFonts w:ascii="Arial" w:cs="Arial" w:eastAsia="Arial" w:hAnsi="Arial"/>
          <w:sz w:val="22"/>
          <w:szCs w:val="22"/>
        </w:rPr>
        <w:t xml:space="preserve">If any provision is found invalid, the remaining provisions continue in full force.</w:t>
      </w:r>
    </w:p>
    <w:p>
      <w:pPr>
        <w:pStyle w:val="Heading2"/>
        <w:spacing w:before="300" w:after="150"/>
      </w:pPr>
      <w:r>
        <w:rPr>
          <w:rFonts w:ascii="Arial" w:cs="Arial" w:eastAsia="Arial" w:hAnsi="Arial"/>
          <w:b/>
          <w:bCs/>
          <w:sz w:val="28"/>
          <w:szCs w:val="28"/>
        </w:rPr>
        <w:t xml:space="preserve">18. Contact Information</w:t>
      </w:r>
    </w:p>
    <w:p>
      <w:pPr>
        <w:spacing w:after="150"/>
      </w:pPr>
      <w:r>
        <w:rPr>
          <w:rFonts w:ascii="Arial" w:cs="Arial" w:eastAsia="Arial" w:hAnsi="Arial"/>
          <w:sz w:val="22"/>
          <w:szCs w:val="22"/>
        </w:rPr>
        <w:t xml:space="preserve">Check for Trips GmbH, Hintergasse 6, 65428 Rüsselsheim, Germany. Managing Director: Erdogan Tur. Email: info@checkfortrips.de. Support: support@polosim.com. Phone: +49 6142 3019620. Fax: +49 6142 173624. Website: https://www.polosim.com.</w:t>
      </w:r>
    </w:p>
    <w:p>
      <w:pPr>
        <w:spacing w:after="150"/>
      </w:pPr>
      <w:r>
        <w:rPr>
          <w:rFonts w:ascii="Arial" w:cs="Arial" w:eastAsia="Arial" w:hAnsi="Arial"/>
          <w:sz w:val="22"/>
          <w:szCs w:val="22"/>
        </w:rPr>
        <w:t xml:space="preserve">Commercial Register: Amtsgericht Darmstadt, HRB 96248. VAT ID: DE310315188.</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2026-02-27T11:39:23.097Z</dcterms:created>
  <dcterms:modified xsi:type="dcterms:W3CDTF">2026-02-27T11:39:23.097Z</dcterms:modified>
</cp:coreProperties>
</file>

<file path=docProps/custom.xml><?xml version="1.0" encoding="utf-8"?>
<Properties xmlns="http://schemas.openxmlformats.org/officeDocument/2006/custom-properties" xmlns:vt="http://schemas.openxmlformats.org/officeDocument/2006/docPropsVTypes"/>
</file>