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6"/>
          <w:szCs w:val="36"/>
        </w:rPr>
        <w:t xml:space="preserve">Gizlilik Politikası</w:t>
      </w:r>
    </w:p>
    <w:p>
      <w:pPr>
        <w:spacing w:after="300"/>
      </w:pPr>
      <w:r>
        <w:rPr>
          <w:rFonts w:ascii="Arial" w:cs="Arial" w:eastAsia="Arial" w:hAnsi="Arial"/>
          <w:i/>
          <w:iCs/>
          <w:color w:val="666666"/>
          <w:sz w:val="20"/>
          <w:szCs w:val="20"/>
        </w:rPr>
        <w:t xml:space="preserve">Last Updated: 26 Şubat 2026</w:t>
      </w:r>
    </w:p>
    <w:p>
      <w:pPr>
        <w:pStyle w:val="Heading2"/>
        <w:spacing w:before="300" w:after="150"/>
      </w:pPr>
      <w:r>
        <w:rPr>
          <w:rFonts w:ascii="Arial" w:cs="Arial" w:eastAsia="Arial" w:hAnsi="Arial"/>
          <w:b/>
          <w:bCs/>
          <w:sz w:val="28"/>
          <w:szCs w:val="28"/>
        </w:rPr>
        <w:t xml:space="preserve">1. Giriş</w:t>
      </w:r>
    </w:p>
    <w:p>
      <w:pPr>
        <w:spacing w:after="150"/>
      </w:pPr>
      <w:r>
        <w:rPr>
          <w:rFonts w:ascii="Arial" w:cs="Arial" w:eastAsia="Arial" w:hAnsi="Arial"/>
          <w:sz w:val="22"/>
          <w:szCs w:val="22"/>
        </w:rPr>
        <w:t xml:space="preserve">Bu Gizlilik Politikası, "POLO SIM" markası altında faaliyet gösteren Check for Trips GmbH ("biz," "bize" veya "bizim") tarafından web sitemiz (https://www.polosim.com), mobil uygulamalarımız (iOS ve Android) ve ilgili hizmetlerimiz (toplu olarak "Hizmetler") aracılığıyla kişisel verilerinizin nasıl toplandığını, kullanıldığını, saklandığını ve korunduğunu açıklamaktadır.</w:t>
      </w:r>
    </w:p>
    <w:p>
      <w:pPr>
        <w:spacing w:after="150"/>
      </w:pPr>
      <w:r>
        <w:rPr>
          <w:rFonts w:ascii="Arial" w:cs="Arial" w:eastAsia="Arial" w:hAnsi="Arial"/>
          <w:sz w:val="22"/>
          <w:szCs w:val="22"/>
        </w:rPr>
        <w:t xml:space="preserve">Check for Trips GmbH, Almanya'da kayıtlı bir şirkettir (Amtsgericht Darmstadt, Sicil Numarası: HRB 96248) ve Avrupa Birliği Genel Veri Koruma Tüzüğü'ne (GDPR) ve Almanya Federal Veri Koruma Kanunu'na (BDSG) tabidir.</w:t>
      </w:r>
    </w:p>
    <w:p>
      <w:pPr>
        <w:spacing w:after="150"/>
      </w:pPr>
      <w:r>
        <w:rPr>
          <w:rFonts w:ascii="Arial" w:cs="Arial" w:eastAsia="Arial" w:hAnsi="Arial"/>
          <w:sz w:val="22"/>
          <w:szCs w:val="22"/>
        </w:rPr>
        <w:t xml:space="preserve">Hizmetlerimizi kullanarak bu Gizlilik Politikasını okuduğunuzu ve anladığınızı kabul etmiş olursunuz.</w:t>
      </w:r>
    </w:p>
    <w:p>
      <w:pPr>
        <w:pStyle w:val="Heading2"/>
        <w:spacing w:before="300" w:after="150"/>
      </w:pPr>
      <w:r>
        <w:rPr>
          <w:rFonts w:ascii="Arial" w:cs="Arial" w:eastAsia="Arial" w:hAnsi="Arial"/>
          <w:b/>
          <w:bCs/>
          <w:sz w:val="28"/>
          <w:szCs w:val="28"/>
        </w:rPr>
        <w:t xml:space="preserve">2. Veri Sorumlusu</w:t>
      </w:r>
    </w:p>
    <w:p>
      <w:pPr>
        <w:spacing w:after="150"/>
      </w:pPr>
      <w:r>
        <w:rPr>
          <w:rFonts w:ascii="Arial" w:cs="Arial" w:eastAsia="Arial" w:hAnsi="Arial"/>
          <w:sz w:val="22"/>
          <w:szCs w:val="22"/>
        </w:rPr>
        <w:t xml:space="preserve">Kişisel verilerinizin işlenmesinden sorumlu veri sorumlusu: Check for Trips GmbH, Hintergasse 6, 65428 Rüsselsheim, Germany. Yönetici Müdür: Erdogan Tur. E-posta: info@checkfortrips.de. Telefon: +49 6142 3019620. Faks: +49 6142 173624.</w:t>
      </w:r>
    </w:p>
    <w:p>
      <w:pPr>
        <w:pStyle w:val="Heading2"/>
        <w:spacing w:before="300" w:after="150"/>
      </w:pPr>
      <w:r>
        <w:rPr>
          <w:rFonts w:ascii="Arial" w:cs="Arial" w:eastAsia="Arial" w:hAnsi="Arial"/>
          <w:b/>
          <w:bCs/>
          <w:sz w:val="28"/>
          <w:szCs w:val="28"/>
        </w:rPr>
        <w:t xml:space="preserve">3. Topladığımız Kişisel Veriler</w:t>
      </w:r>
    </w:p>
    <w:p>
      <w:pPr>
        <w:spacing w:after="100"/>
      </w:pPr>
      <w:r>
        <w:rPr>
          <w:rFonts w:ascii="Arial" w:cs="Arial" w:eastAsia="Arial" w:hAnsi="Arial"/>
          <w:b/>
          <w:bCs/>
          <w:sz w:val="22"/>
          <w:szCs w:val="22"/>
        </w:rPr>
        <w:t xml:space="preserve">3.1 Hesap Bilgileri (Zorunlu)</w:t>
      </w:r>
    </w:p>
    <w:p>
      <w:pPr>
        <w:spacing w:after="150"/>
      </w:pPr>
      <w:r>
        <w:rPr>
          <w:rFonts w:ascii="Arial" w:cs="Arial" w:eastAsia="Arial" w:hAnsi="Arial"/>
          <w:sz w:val="22"/>
          <w:szCs w:val="22"/>
        </w:rPr>
        <w:t xml:space="preserve">Hesap oluşturduğunuzda adınız, soyadınız ve e-posta adresiniz toplanır. Bu veriler zorunludur; bunlar olmadan hesap oluşturulamaz ve eSIM satın alınamaz.</w:t>
      </w:r>
    </w:p>
    <w:p>
      <w:pPr>
        <w:spacing w:after="100"/>
      </w:pPr>
      <w:r>
        <w:rPr>
          <w:rFonts w:ascii="Arial" w:cs="Arial" w:eastAsia="Arial" w:hAnsi="Arial"/>
          <w:b/>
          <w:bCs/>
          <w:sz w:val="22"/>
          <w:szCs w:val="22"/>
        </w:rPr>
        <w:t xml:space="preserve">3.2 Telefon Numarası (Opsiyonel)</w:t>
      </w:r>
    </w:p>
    <w:p>
      <w:pPr>
        <w:spacing w:after="150"/>
      </w:pPr>
      <w:r>
        <w:rPr>
          <w:rFonts w:ascii="Arial" w:cs="Arial" w:eastAsia="Arial" w:hAnsi="Arial"/>
          <w:sz w:val="22"/>
          <w:szCs w:val="22"/>
        </w:rPr>
        <w:t xml:space="preserve">Hesap doğrulama amacıyla isteğe bağlı olarak telefon numaranızı verebilirsiniz. Bu veri zorunlu değildir ve tüm hizmetler telefon numarası olmadan da çalışır.</w:t>
      </w:r>
    </w:p>
    <w:p>
      <w:pPr>
        <w:spacing w:after="100"/>
      </w:pPr>
      <w:r>
        <w:rPr>
          <w:rFonts w:ascii="Arial" w:cs="Arial" w:eastAsia="Arial" w:hAnsi="Arial"/>
          <w:b/>
          <w:bCs/>
          <w:sz w:val="22"/>
          <w:szCs w:val="22"/>
        </w:rPr>
        <w:t xml:space="preserve">3.3 Ödeme Verileri</w:t>
      </w:r>
    </w:p>
    <w:p>
      <w:pPr>
        <w:spacing w:after="150"/>
      </w:pPr>
      <w:r>
        <w:rPr>
          <w:rFonts w:ascii="Arial" w:cs="Arial" w:eastAsia="Arial" w:hAnsi="Arial"/>
          <w:sz w:val="22"/>
          <w:szCs w:val="22"/>
        </w:rPr>
        <w:t xml:space="preserve">eSIM satın aldığınızda ödeme tamamen Stripe, Inc. tarafından işlenir. Kredi kartı veya ödeme bilgileriniz doğrudan Stripe'ın güvenli ödeme formuna girilir ve sunucularımıza asla ulaşmaz veya sunucularımızda saklanmaz.</w:t>
      </w:r>
    </w:p>
    <w:p>
      <w:pPr>
        <w:spacing w:after="100"/>
      </w:pPr>
      <w:r>
        <w:rPr>
          <w:rFonts w:ascii="Arial" w:cs="Arial" w:eastAsia="Arial" w:hAnsi="Arial"/>
          <w:b/>
          <w:bCs/>
          <w:sz w:val="22"/>
          <w:szCs w:val="22"/>
        </w:rPr>
        <w:t xml:space="preserve">3.4 Cihaz ve Teknik Veriler (Otomatik)</w:t>
      </w:r>
    </w:p>
    <w:p>
      <w:pPr>
        <w:spacing w:after="150"/>
      </w:pPr>
      <w:r>
        <w:rPr>
          <w:rFonts w:ascii="Arial" w:cs="Arial" w:eastAsia="Arial" w:hAnsi="Arial"/>
          <w:sz w:val="22"/>
          <w:szCs w:val="22"/>
        </w:rPr>
        <w:t xml:space="preserve">eSIM uyumluluğunu ve hizmet işlevselliğini sağlamak için otomatik olarak şu teknik veriler toplanır: IP adresi, cihaz modeli ve üreticisi, işletim sistemi türü ve sürümü, tarayıcı türü ve eSIM uyumluluk durumu.</w:t>
      </w:r>
    </w:p>
    <w:p>
      <w:pPr>
        <w:spacing w:after="100"/>
      </w:pPr>
      <w:r>
        <w:rPr>
          <w:rFonts w:ascii="Arial" w:cs="Arial" w:eastAsia="Arial" w:hAnsi="Arial"/>
          <w:b/>
          <w:bCs/>
          <w:sz w:val="22"/>
          <w:szCs w:val="22"/>
        </w:rPr>
        <w:t xml:space="preserve">3.5 Mobil Uygulama Verileri</w:t>
      </w:r>
    </w:p>
    <w:p>
      <w:pPr>
        <w:spacing w:after="150"/>
      </w:pPr>
      <w:r>
        <w:rPr>
          <w:rFonts w:ascii="Arial" w:cs="Arial" w:eastAsia="Arial" w:hAnsi="Arial"/>
          <w:sz w:val="22"/>
          <w:szCs w:val="22"/>
        </w:rPr>
        <w:t xml:space="preserve">Mobil uygulamalarımız (iOS ve Android) verdiğiniz izinlere bağlı olarak ek veriler toplayabilir: Kamera/QR Tarayıcı erişimi (eSIM QR kodlarını taramak için), Konum verisi (konuma uygun eSIM önerileri ve kapsama bilgisi için) ve Push bildirim tokenleri (sipariş güncellemeleri ve aktivasyon bildirimleri için). Bu izinleri cihaz ayarlarınızdan istediğiniz zaman yönetebilirsiniz.</w:t>
      </w:r>
    </w:p>
    <w:p>
      <w:pPr>
        <w:spacing w:after="100"/>
      </w:pPr>
      <w:r>
        <w:rPr>
          <w:rFonts w:ascii="Arial" w:cs="Arial" w:eastAsia="Arial" w:hAnsi="Arial"/>
          <w:b/>
          <w:bCs/>
          <w:sz w:val="22"/>
          <w:szCs w:val="22"/>
        </w:rPr>
        <w:t xml:space="preserve">3.6 Firebase Analytics Verileri</w:t>
      </w:r>
    </w:p>
    <w:p>
      <w:pPr>
        <w:spacing w:after="150"/>
      </w:pPr>
      <w:r>
        <w:rPr>
          <w:rFonts w:ascii="Arial" w:cs="Arial" w:eastAsia="Arial" w:hAnsi="Arial"/>
          <w:sz w:val="22"/>
          <w:szCs w:val="22"/>
        </w:rPr>
        <w:t xml:space="preserve">Mobil uygulamamız Google Firebase Analytics kullanarak kimliği belirli veya belirlenebilir bir kişiyle doğrudan ilişkilendirilmeyen toplu kullanım verileri toplar: uygulama açılmaları, ekran görüntülemeleri, özellik kullanım kalıpları, çökme raporları ve genel performans metrikleri. Bu veriler toplu olarak toplanır ve uygulama performansını iyileştirmemize yardımcı olur.</w:t>
      </w:r>
    </w:p>
    <w:p>
      <w:pPr>
        <w:spacing w:after="100"/>
      </w:pPr>
      <w:r>
        <w:rPr>
          <w:rFonts w:ascii="Arial" w:cs="Arial" w:eastAsia="Arial" w:hAnsi="Arial"/>
          <w:b/>
          <w:bCs/>
          <w:sz w:val="22"/>
          <w:szCs w:val="22"/>
        </w:rPr>
        <w:t xml:space="preserve">3.7 İletişim Verileri</w:t>
      </w:r>
    </w:p>
    <w:p>
      <w:pPr>
        <w:spacing w:after="150"/>
      </w:pPr>
      <w:r>
        <w:rPr>
          <w:rFonts w:ascii="Arial" w:cs="Arial" w:eastAsia="Arial" w:hAnsi="Arial"/>
          <w:sz w:val="22"/>
          <w:szCs w:val="22"/>
        </w:rPr>
        <w:t xml:space="preserve">Destek ekibimizle WhatsApp veya e-posta yoluyla iletişime geçtiğinizde, mesajlarınızın içeriği, iletişim bilgileriniz ve eklediğiniz dosyalar talebinizi çözmek amacıyla toplanır.</w:t>
      </w:r>
    </w:p>
    <w:p>
      <w:pPr>
        <w:spacing w:after="100"/>
      </w:pPr>
      <w:r>
        <w:rPr>
          <w:rFonts w:ascii="Arial" w:cs="Arial" w:eastAsia="Arial" w:hAnsi="Arial"/>
          <w:b/>
          <w:bCs/>
          <w:sz w:val="22"/>
          <w:szCs w:val="22"/>
        </w:rPr>
        <w:t xml:space="preserve">3.8 Affiliate (Ortaklık) Programı Verileri</w:t>
      </w:r>
    </w:p>
    <w:p>
      <w:pPr>
        <w:spacing w:after="150"/>
      </w:pPr>
      <w:r>
        <w:rPr>
          <w:rFonts w:ascii="Arial" w:cs="Arial" w:eastAsia="Arial" w:hAnsi="Arial"/>
          <w:sz w:val="22"/>
          <w:szCs w:val="22"/>
        </w:rPr>
        <w:t xml:space="preserve">Affiliate Programımıza katılırsanız ad, soyad, e-posta adresi ve telefon numaranız toplanır. Komisyon ödemeleri tercihinize göre banka havalesi veya PayPal aracılığıyla yapılır; ödeme bilgileri yalnızca ödeme talep edildiğinde alınır.</w:t>
      </w:r>
    </w:p>
    <w:p>
      <w:pPr>
        <w:pStyle w:val="Heading2"/>
        <w:spacing w:before="300" w:after="150"/>
      </w:pPr>
      <w:r>
        <w:rPr>
          <w:rFonts w:ascii="Arial" w:cs="Arial" w:eastAsia="Arial" w:hAnsi="Arial"/>
          <w:b/>
          <w:bCs/>
          <w:sz w:val="28"/>
          <w:szCs w:val="28"/>
        </w:rPr>
        <w:t xml:space="preserve">4. Veri İşlemenin Hukuki Dayanağı (GDPR Md. 6)</w:t>
      </w:r>
    </w:p>
    <w:p>
      <w:pPr>
        <w:spacing w:after="100"/>
      </w:pPr>
      <w:r>
        <w:rPr>
          <w:rFonts w:ascii="Arial" w:cs="Arial" w:eastAsia="Arial" w:hAnsi="Arial"/>
          <w:b/>
          <w:bCs/>
          <w:sz w:val="22"/>
          <w:szCs w:val="22"/>
        </w:rPr>
        <w:t xml:space="preserve">4.1 Sözleşmenin İfası (Md. 6(1)(b))</w:t>
      </w:r>
    </w:p>
    <w:p>
      <w:pPr>
        <w:spacing w:after="150"/>
      </w:pPr>
      <w:r>
        <w:rPr>
          <w:rFonts w:ascii="Arial" w:cs="Arial" w:eastAsia="Arial" w:hAnsi="Arial"/>
          <w:sz w:val="22"/>
          <w:szCs w:val="22"/>
        </w:rPr>
        <w:t xml:space="preserve">Ad, e-posta ve cihaz bilgilerinizin işlenmesi sözleşmesel yükümlülüklerimizi yerine getirmek için gereklidir: hesap oluşturma, eSIM satışı ve teslimi, aktivasyon doğrulaması, müşteri desteği ve affiliate program yönetimi.</w:t>
      </w:r>
    </w:p>
    <w:p>
      <w:pPr>
        <w:spacing w:after="100"/>
      </w:pPr>
      <w:r>
        <w:rPr>
          <w:rFonts w:ascii="Arial" w:cs="Arial" w:eastAsia="Arial" w:hAnsi="Arial"/>
          <w:b/>
          <w:bCs/>
          <w:sz w:val="22"/>
          <w:szCs w:val="22"/>
        </w:rPr>
        <w:t xml:space="preserve">4.2 Meşru Menfaat (Md. 6(1)(f))</w:t>
      </w:r>
    </w:p>
    <w:p>
      <w:pPr>
        <w:spacing w:after="150"/>
      </w:pPr>
      <w:r>
        <w:rPr>
          <w:rFonts w:ascii="Arial" w:cs="Arial" w:eastAsia="Arial" w:hAnsi="Arial"/>
          <w:sz w:val="22"/>
          <w:szCs w:val="22"/>
        </w:rPr>
        <w:t xml:space="preserve">Dolandırıcılık önleme ve güvenlik için IP adresi işleme, eSIM uyumluluk kontrolü için cihaz bilgileri, hizmet iyileştirme için Firebase Analytics ve otomatik hizmet e-postaları gibi verileri meşru menfaatlerimiz doğrultusunda işliyoruz.</w:t>
      </w:r>
    </w:p>
    <w:p>
      <w:pPr>
        <w:spacing w:after="100"/>
      </w:pPr>
      <w:r>
        <w:rPr>
          <w:rFonts w:ascii="Arial" w:cs="Arial" w:eastAsia="Arial" w:hAnsi="Arial"/>
          <w:b/>
          <w:bCs/>
          <w:sz w:val="22"/>
          <w:szCs w:val="22"/>
        </w:rPr>
        <w:t xml:space="preserve">4.3 Hukuki Yükümlülük (Md. 6(1)(c))</w:t>
      </w:r>
    </w:p>
    <w:p>
      <w:pPr>
        <w:spacing w:after="150"/>
      </w:pPr>
      <w:r>
        <w:rPr>
          <w:rFonts w:ascii="Arial" w:cs="Arial" w:eastAsia="Arial" w:hAnsi="Arial"/>
          <w:sz w:val="22"/>
          <w:szCs w:val="22"/>
        </w:rPr>
        <w:t xml:space="preserve">Alman ticaret ve vergi hukuku (HGB §257, AO §147), telekomünikasyon düzenlemeleri ve yasal talepler kapsamında veri işliyoruz.</w:t>
      </w:r>
    </w:p>
    <w:p>
      <w:pPr>
        <w:spacing w:after="100"/>
      </w:pPr>
      <w:r>
        <w:rPr>
          <w:rFonts w:ascii="Arial" w:cs="Arial" w:eastAsia="Arial" w:hAnsi="Arial"/>
          <w:b/>
          <w:bCs/>
          <w:sz w:val="22"/>
          <w:szCs w:val="22"/>
        </w:rPr>
        <w:t xml:space="preserve">4.4 Açık Rıza (Md. 6(1)(a))</w:t>
      </w:r>
    </w:p>
    <w:p>
      <w:pPr>
        <w:spacing w:after="150"/>
      </w:pPr>
      <w:r>
        <w:rPr>
          <w:rFonts w:ascii="Arial" w:cs="Arial" w:eastAsia="Arial" w:hAnsi="Arial"/>
          <w:sz w:val="22"/>
          <w:szCs w:val="22"/>
        </w:rPr>
        <w:t xml:space="preserve">Push bildirimleri, kamera ve konum erişimi, zorunlu olmayan çerezler ve izleme teknolojileri (analitik ve reklam çerezleri) ve pazarlama iletişimleri için açık rızanızı alırız. Rızanızı istediğiniz zaman geri çekebilirsiniz.</w:t>
      </w:r>
    </w:p>
    <w:p>
      <w:pPr>
        <w:pStyle w:val="Heading2"/>
        <w:spacing w:before="300" w:after="150"/>
      </w:pPr>
      <w:r>
        <w:rPr>
          <w:rFonts w:ascii="Arial" w:cs="Arial" w:eastAsia="Arial" w:hAnsi="Arial"/>
          <w:b/>
          <w:bCs/>
          <w:sz w:val="28"/>
          <w:szCs w:val="28"/>
        </w:rPr>
        <w:t xml:space="preserve">5. Verilerinizi Nasıl Kullanıyoruz</w:t>
      </w:r>
    </w:p>
    <w:p>
      <w:pPr>
        <w:spacing w:after="150"/>
      </w:pPr>
      <w:r>
        <w:rPr>
          <w:rFonts w:ascii="Arial" w:cs="Arial" w:eastAsia="Arial" w:hAnsi="Arial"/>
          <w:sz w:val="22"/>
          <w:szCs w:val="22"/>
        </w:rPr>
        <w:t xml:space="preserve">Kişisel verilerinizi şu amaçlarla kullanıyoruz: hesabınızı oluşturmak ve yönetmek; eSIM siparişlerini işlemek ve teslim etmek; eSIM QR kodlarını ve kurulum talimatlarını e-posta ile göndermek; cihaz eSIM uyumluluğunu doğrulamak; WhatsApp ve e-posta aracılığıyla müşteri desteği sağlamak; otomatik hizmet e-postaları göndermek (sipariş onayı, aktivasyon talimatları); Affiliate Programını yönetmek; dolandırıcılığı önlemek; Firebase Analytics aracılığıyla toplanan toplu kullanım verileriyle hizmetlerimizi iyileştirmek; ve yasal yükümlülüklere uymak.</w:t>
      </w:r>
    </w:p>
    <w:p>
      <w:pPr>
        <w:pStyle w:val="Heading2"/>
        <w:spacing w:before="300" w:after="150"/>
      </w:pPr>
      <w:r>
        <w:rPr>
          <w:rFonts w:ascii="Arial" w:cs="Arial" w:eastAsia="Arial" w:hAnsi="Arial"/>
          <w:b/>
          <w:bCs/>
          <w:sz w:val="28"/>
          <w:szCs w:val="28"/>
        </w:rPr>
        <w:t xml:space="preserve">6. Veri Paylaşımı ve Üçüncü Taraflar</w:t>
      </w:r>
    </w:p>
    <w:p>
      <w:pPr>
        <w:spacing w:after="150"/>
      </w:pPr>
      <w:r>
        <w:rPr>
          <w:rFonts w:ascii="Arial" w:cs="Arial" w:eastAsia="Arial" w:hAnsi="Arial"/>
          <w:sz w:val="22"/>
          <w:szCs w:val="22"/>
        </w:rPr>
        <w:t xml:space="preserve">Kişisel verilerinizi yalnızca aşağıdaki alıcılarla ve yalnızca gerekli ölçüde paylaşırız:</w:t>
      </w:r>
    </w:p>
    <w:p>
      <w:pPr>
        <w:spacing w:after="100"/>
      </w:pPr>
      <w:r>
        <w:rPr>
          <w:rFonts w:ascii="Arial" w:cs="Arial" w:eastAsia="Arial" w:hAnsi="Arial"/>
          <w:b/>
          <w:bCs/>
          <w:sz w:val="22"/>
          <w:szCs w:val="22"/>
        </w:rPr>
        <w:t xml:space="preserve">Stripe, Inc. (Ödeme İşleme)</w:t>
      </w:r>
    </w:p>
    <w:p>
      <w:pPr>
        <w:spacing w:after="150"/>
      </w:pPr>
      <w:r>
        <w:rPr>
          <w:rFonts w:ascii="Arial" w:cs="Arial" w:eastAsia="Arial" w:hAnsi="Arial"/>
          <w:sz w:val="22"/>
          <w:szCs w:val="22"/>
        </w:rPr>
        <w:t xml:space="preserve">Tüm ödeme işlemlerini Stripe yürütür. Kart bilgileriniz doğrudan Stripe'ın PCI DSS uyumlu sistemine girilir, sunucularımızdan geçmez. Konum: ABD (AB-ABD Veri Gizliliği Çerçevesi güvenceleriyle).</w:t>
      </w:r>
    </w:p>
    <w:p>
      <w:pPr>
        <w:spacing w:after="100"/>
      </w:pPr>
      <w:r>
        <w:rPr>
          <w:rFonts w:ascii="Arial" w:cs="Arial" w:eastAsia="Arial" w:hAnsi="Arial"/>
          <w:b/>
          <w:bCs/>
          <w:sz w:val="22"/>
          <w:szCs w:val="22"/>
        </w:rPr>
        <w:t xml:space="preserve">Google Firebase (Mobil Analitik)</w:t>
      </w:r>
    </w:p>
    <w:p>
      <w:pPr>
        <w:spacing w:after="150"/>
      </w:pPr>
      <w:r>
        <w:rPr>
          <w:rFonts w:ascii="Arial" w:cs="Arial" w:eastAsia="Arial" w:hAnsi="Arial"/>
          <w:sz w:val="22"/>
          <w:szCs w:val="22"/>
        </w:rPr>
        <w:t xml:space="preserve">Firebase Analytics, kimliği belirli veya belirlenebilir bir kişiyle doğrudan ilişkilendirilmeyen toplu uygulama kullanım verileri toplar. Firebase verileri Avrupa Birliği veri merkezlerinde işlenmektedir.</w:t>
      </w:r>
    </w:p>
    <w:p>
      <w:pPr>
        <w:spacing w:after="100"/>
      </w:pPr>
      <w:r>
        <w:rPr>
          <w:rFonts w:ascii="Arial" w:cs="Arial" w:eastAsia="Arial" w:hAnsi="Arial"/>
          <w:b/>
          <w:bCs/>
          <w:sz w:val="22"/>
          <w:szCs w:val="22"/>
        </w:rPr>
        <w:t xml:space="preserve">Hetzner Online GmbH (Hosting)</w:t>
      </w:r>
    </w:p>
    <w:p>
      <w:pPr>
        <w:spacing w:after="150"/>
      </w:pPr>
      <w:r>
        <w:rPr>
          <w:rFonts w:ascii="Arial" w:cs="Arial" w:eastAsia="Arial" w:hAnsi="Arial"/>
          <w:sz w:val="22"/>
          <w:szCs w:val="22"/>
        </w:rPr>
        <w:t xml:space="preserve">Uygulama backend'imiz, veritabanımız ve yedeklemelerimiz Almanya'daki Hetzner sunucularında barındırılmaktadır.</w:t>
      </w:r>
    </w:p>
    <w:p>
      <w:pPr>
        <w:spacing w:after="100"/>
      </w:pPr>
      <w:r>
        <w:rPr>
          <w:rFonts w:ascii="Arial" w:cs="Arial" w:eastAsia="Arial" w:hAnsi="Arial"/>
          <w:b/>
          <w:bCs/>
          <w:sz w:val="22"/>
          <w:szCs w:val="22"/>
        </w:rPr>
        <w:t xml:space="preserve">SiteGround Spain S.L. (Web Hosting ve E-posta)</w:t>
      </w:r>
    </w:p>
    <w:p>
      <w:pPr>
        <w:spacing w:after="150"/>
      </w:pPr>
      <w:r>
        <w:rPr>
          <w:rFonts w:ascii="Arial" w:cs="Arial" w:eastAsia="Arial" w:hAnsi="Arial"/>
          <w:sz w:val="22"/>
          <w:szCs w:val="22"/>
        </w:rPr>
        <w:t xml:space="preserve">Web sitemiz SiteGround tarafından barındırılmakta, işlemsel e-postalar SiteGround SMTP altyapısı üzerinden gönderilmektedir. Sunucular AB'de yer almaktadır.</w:t>
      </w:r>
    </w:p>
    <w:p>
      <w:pPr>
        <w:spacing w:after="100"/>
      </w:pPr>
      <w:r>
        <w:rPr>
          <w:rFonts w:ascii="Arial" w:cs="Arial" w:eastAsia="Arial" w:hAnsi="Arial"/>
          <w:b/>
          <w:bCs/>
          <w:sz w:val="22"/>
          <w:szCs w:val="22"/>
        </w:rPr>
        <w:t xml:space="preserve">eSIM Toptan Sağlayıcı</w:t>
      </w:r>
    </w:p>
    <w:p>
      <w:pPr>
        <w:spacing w:after="150"/>
      </w:pPr>
      <w:r>
        <w:rPr>
          <w:rFonts w:ascii="Arial" w:cs="Arial" w:eastAsia="Arial" w:hAnsi="Arial"/>
          <w:sz w:val="22"/>
          <w:szCs w:val="22"/>
        </w:rPr>
        <w:t xml:space="preserve">eSIM profillerini toptan sağlayıcıdan temin ediyoruz. Bu sağlayıcıyla hiçbir kişisel kullanıcı verisi (ad, e-posta, telefon, cihaz bilgisi) paylaşılmaz.</w:t>
      </w:r>
    </w:p>
    <w:p>
      <w:pPr>
        <w:spacing w:after="100"/>
      </w:pPr>
      <w:r>
        <w:rPr>
          <w:rFonts w:ascii="Arial" w:cs="Arial" w:eastAsia="Arial" w:hAnsi="Arial"/>
          <w:b/>
          <w:bCs/>
          <w:sz w:val="22"/>
          <w:szCs w:val="22"/>
        </w:rPr>
        <w:t xml:space="preserve">Analitik, Reklam ve Sosyal Giriş Sağlayıcıları</w:t>
      </w:r>
    </w:p>
    <w:p>
      <w:pPr>
        <w:spacing w:after="150"/>
      </w:pPr>
      <w:r>
        <w:rPr>
          <w:rFonts w:ascii="Arial" w:cs="Arial" w:eastAsia="Arial" w:hAnsi="Arial"/>
          <w:sz w:val="22"/>
          <w:szCs w:val="22"/>
        </w:rPr>
        <w:t xml:space="preserve">Web sitesi analitiği, reklam ve kullanıcı kimlik doğrulaması için şu üçüncü taraf hizmetlerini kullanıyoruz: Google Analytics 4 (web sitesi analitiği — sayfa görüntülemeleri, trafik kaynakları ve kullanıcı davranışı dahil kimliği belirli veya belirlenebilir bir kişiyle doğrudan ilişkilendirilmeyen toplu kullanım verileri toplar; veriler AB-ABD Veri Gizliliği Çerçevesi güvenceleriyle ABD'deki Google sunucularına aktarılabilir); Meta Pixel / Facebook Pixel (Facebook ve Instagram'da reklam performans takibi ve yeniden hedefleme); TikTok Pixel (TikTok'ta reklam performans takibi ve yeniden hedefleme); Google Ads ve Google Merchant Center (Google'da reklam performans takibi ve yeniden pazarlama); Meta Ads (reklam kampanya yönetimi); ve sosyal medya giriş sağlayıcıları (Google, Apple, Facebook) ile basitleştirilmiş hesap oluşturma ve oturum açma. Bu hizmetler, zorunlu olmayan çerezler veya izleme teknolojileri etkinleştirilmeden önce çerez onay afişimiz aracılığıyla rızanızı gerektirir. Detaylar için lütfen Çerez Politikamıza bakınız.</w:t>
      </w:r>
    </w:p>
    <w:p>
      <w:pPr>
        <w:spacing w:after="150"/>
      </w:pPr>
      <w:r>
        <w:rPr>
          <w:rFonts w:ascii="Arial" w:cs="Arial" w:eastAsia="Arial" w:hAnsi="Arial"/>
          <w:sz w:val="22"/>
          <w:szCs w:val="22"/>
        </w:rPr>
        <w:t xml:space="preserve">Kişisel verilerinizi hiçbir üçüncü tarafa satmıyoruz.</w:t>
      </w:r>
    </w:p>
    <w:p>
      <w:pPr>
        <w:pStyle w:val="Heading2"/>
        <w:spacing w:before="300" w:after="150"/>
      </w:pPr>
      <w:r>
        <w:rPr>
          <w:rFonts w:ascii="Arial" w:cs="Arial" w:eastAsia="Arial" w:hAnsi="Arial"/>
          <w:b/>
          <w:bCs/>
          <w:sz w:val="28"/>
          <w:szCs w:val="28"/>
        </w:rPr>
        <w:t xml:space="preserve">7. Uluslararası Veri Transferleri</w:t>
      </w:r>
    </w:p>
    <w:p>
      <w:pPr>
        <w:spacing w:after="150"/>
      </w:pPr>
      <w:r>
        <w:rPr>
          <w:rFonts w:ascii="Arial" w:cs="Arial" w:eastAsia="Arial" w:hAnsi="Arial"/>
          <w:sz w:val="22"/>
          <w:szCs w:val="22"/>
        </w:rPr>
        <w:t xml:space="preserve">Kişisel verileriniz öncelikli olarak Almanya'daki (Hetzner sunucuları) ve Avrupa Birliği'ndeki sunucularda saklanır. Ancak bazı üçüncü taraf hizmetleri verileri AB dışına, özellikle Amerika Birleşik Devletleri'ne aktarabilir:</w:t>
      </w:r>
    </w:p>
    <w:p>
      <w:pPr>
        <w:spacing w:after="150"/>
      </w:pPr>
      <w:r>
        <w:rPr>
          <w:rFonts w:ascii="Arial" w:cs="Arial" w:eastAsia="Arial" w:hAnsi="Arial"/>
          <w:sz w:val="22"/>
          <w:szCs w:val="22"/>
        </w:rPr>
        <w:t xml:space="preserve">Stripe, Inc. (ABD): Ödeme işlemleri. AB-ABD Veri Gizliliği Çerçevesi (DPF) kapsamında sertifikalıdır.</w:t>
      </w:r>
    </w:p>
    <w:p>
      <w:pPr>
        <w:spacing w:after="150"/>
      </w:pPr>
      <w:r>
        <w:rPr>
          <w:rFonts w:ascii="Arial" w:cs="Arial" w:eastAsia="Arial" w:hAnsi="Arial"/>
          <w:sz w:val="22"/>
          <w:szCs w:val="22"/>
        </w:rPr>
        <w:t xml:space="preserve">Google LLC (ABD): Google Analytics 4, Google Ads, Google Merchant Center ve Google sosyal giriş. Google, AB-ABD Veri Gizliliği Çerçevesi kapsamında sertifikalıdır.</w:t>
      </w:r>
    </w:p>
    <w:p>
      <w:pPr>
        <w:spacing w:after="150"/>
      </w:pPr>
      <w:r>
        <w:rPr>
          <w:rFonts w:ascii="Arial" w:cs="Arial" w:eastAsia="Arial" w:hAnsi="Arial"/>
          <w:sz w:val="22"/>
          <w:szCs w:val="22"/>
        </w:rPr>
        <w:t xml:space="preserve">Meta Platforms, Inc. (ABD): Meta Pixel (Facebook Pixel), Meta Ads ve Facebook sosyal giriş. Meta, AB-ABD Veri Gizliliği Çerçevesi kapsamında sertifikalıdır.</w:t>
      </w:r>
    </w:p>
    <w:p>
      <w:pPr>
        <w:spacing w:after="150"/>
      </w:pPr>
      <w:r>
        <w:rPr>
          <w:rFonts w:ascii="Arial" w:cs="Arial" w:eastAsia="Arial" w:hAnsi="Arial"/>
          <w:sz w:val="22"/>
          <w:szCs w:val="22"/>
        </w:rPr>
        <w:t xml:space="preserve">TikTok (ABD/Singapur): Reklam takibi için TikTok Pixel. TikTok, AB veri transferleri için Standart Sözleşme Maddeleri ve ek güvenceler uygulamaktadır.</w:t>
      </w:r>
    </w:p>
    <w:p>
      <w:pPr>
        <w:spacing w:after="150"/>
      </w:pPr>
      <w:r>
        <w:rPr>
          <w:rFonts w:ascii="Arial" w:cs="Arial" w:eastAsia="Arial" w:hAnsi="Arial"/>
          <w:sz w:val="22"/>
          <w:szCs w:val="22"/>
        </w:rPr>
        <w:t xml:space="preserve">Apple Inc. (ABD): Apple sosyal giriş. Apple, AB-ABD Veri Gizliliği Çerçevesi kapsamında sertifikalıdır.</w:t>
      </w:r>
    </w:p>
    <w:p>
      <w:pPr>
        <w:spacing w:after="150"/>
      </w:pPr>
      <w:r>
        <w:rPr>
          <w:rFonts w:ascii="Arial" w:cs="Arial" w:eastAsia="Arial" w:hAnsi="Arial"/>
          <w:sz w:val="22"/>
          <w:szCs w:val="22"/>
        </w:rPr>
        <w:t xml:space="preserve">Tüm uluslararası veri aktarımları, ilgili sağlayıcıların AB-ABD Veri Gizliliği Çerçevesi sertifikası ve gerektiğinde GDPR kapsamında tanınan ek aktarım mekanizmaları ile güvence altına alınmıştır. Mobil uygulamamız için Firebase verileri Avrupa Birliği veri merkezlerinde işlenmektedir.</w:t>
      </w:r>
    </w:p>
    <w:p>
      <w:pPr>
        <w:pStyle w:val="Heading2"/>
        <w:spacing w:before="300" w:after="150"/>
      </w:pPr>
      <w:r>
        <w:rPr>
          <w:rFonts w:ascii="Arial" w:cs="Arial" w:eastAsia="Arial" w:hAnsi="Arial"/>
          <w:b/>
          <w:bCs/>
          <w:sz w:val="28"/>
          <w:szCs w:val="28"/>
        </w:rPr>
        <w:t xml:space="preserve">8. Veri Saklama Süreleri</w:t>
      </w:r>
    </w:p>
    <w:p>
      <w:pPr>
        <w:spacing w:after="150"/>
      </w:pPr>
      <w:r>
        <w:rPr>
          <w:rFonts w:ascii="Arial" w:cs="Arial" w:eastAsia="Arial" w:hAnsi="Arial"/>
          <w:sz w:val="22"/>
          <w:szCs w:val="22"/>
        </w:rPr>
        <w:t xml:space="preserve">Hesap verileri (ad, e-posta, telefon): Aktif hesap süresince saklanır. Hesabınızı hesap ayarlarından istediğiniz zaman silebilirsiniz. Silme üzerine veriler aktif sistemlerden kaldırılır; yasal saklama yükümlülükleri ve teknik yedekleme süreçleri kapsamında tutulan veriler, ilgili saklama süresinin sonunda otomatik olarak silinir.</w:t>
      </w:r>
    </w:p>
    <w:p>
      <w:pPr>
        <w:spacing w:after="150"/>
      </w:pPr>
      <w:r>
        <w:rPr>
          <w:rFonts w:ascii="Arial" w:cs="Arial" w:eastAsia="Arial" w:hAnsi="Arial"/>
          <w:sz w:val="22"/>
          <w:szCs w:val="22"/>
        </w:rPr>
        <w:t xml:space="preserve">İşlem verileri (sipariş geçmişi, ödeme kayıtları): Alman ticaret ve vergi hukuku uyarınca 10 yıl.</w:t>
      </w:r>
    </w:p>
    <w:p>
      <w:pPr>
        <w:spacing w:after="150"/>
      </w:pPr>
      <w:r>
        <w:rPr>
          <w:rFonts w:ascii="Arial" w:cs="Arial" w:eastAsia="Arial" w:hAnsi="Arial"/>
          <w:sz w:val="22"/>
          <w:szCs w:val="22"/>
        </w:rPr>
        <w:t xml:space="preserve">İletişim verileri (WhatsApp/e-posta destek görüşmeleri): Çözümden itibaren 3 yıl.</w:t>
      </w:r>
    </w:p>
    <w:p>
      <w:pPr>
        <w:spacing w:after="150"/>
      </w:pPr>
      <w:r>
        <w:rPr>
          <w:rFonts w:ascii="Arial" w:cs="Arial" w:eastAsia="Arial" w:hAnsi="Arial"/>
          <w:sz w:val="22"/>
          <w:szCs w:val="22"/>
        </w:rPr>
        <w:t xml:space="preserve">Teknik ve cihaz verileri: 12 ay.</w:t>
      </w:r>
    </w:p>
    <w:p>
      <w:pPr>
        <w:spacing w:after="150"/>
      </w:pPr>
      <w:r>
        <w:rPr>
          <w:rFonts w:ascii="Arial" w:cs="Arial" w:eastAsia="Arial" w:hAnsi="Arial"/>
          <w:sz w:val="22"/>
          <w:szCs w:val="22"/>
        </w:rPr>
        <w:t xml:space="preserve">Firebase Analytics verileri: 14 ay (toplu veriler).</w:t>
      </w:r>
    </w:p>
    <w:p>
      <w:pPr>
        <w:spacing w:after="150"/>
      </w:pPr>
      <w:r>
        <w:rPr>
          <w:rFonts w:ascii="Arial" w:cs="Arial" w:eastAsia="Arial" w:hAnsi="Arial"/>
          <w:sz w:val="22"/>
          <w:szCs w:val="22"/>
        </w:rPr>
        <w:t xml:space="preserve">Affiliate program verileri: Katılım süresi + vergi ve muhasebe amaçlı 3 yıl.</w:t>
      </w:r>
    </w:p>
    <w:p>
      <w:pPr>
        <w:pStyle w:val="Heading2"/>
        <w:spacing w:before="300" w:after="150"/>
      </w:pPr>
      <w:r>
        <w:rPr>
          <w:rFonts w:ascii="Arial" w:cs="Arial" w:eastAsia="Arial" w:hAnsi="Arial"/>
          <w:b/>
          <w:bCs/>
          <w:sz w:val="28"/>
          <w:szCs w:val="28"/>
        </w:rPr>
        <w:t xml:space="preserve">9. GDPR Kapsamındaki Haklarınız</w:t>
      </w:r>
    </w:p>
    <w:p>
      <w:pPr>
        <w:spacing w:after="150"/>
      </w:pPr>
      <w:r>
        <w:rPr>
          <w:rFonts w:ascii="Arial" w:cs="Arial" w:eastAsia="Arial" w:hAnsi="Arial"/>
          <w:sz w:val="22"/>
          <w:szCs w:val="22"/>
        </w:rPr>
        <w:t xml:space="preserve">GDPR kapsamında şu haklara sahipsiniz: Erişim Hakkı (Md. 15), Düzeltme Hakkı (Md. 16), Silme Hakkı (Md. 17), İşlemenin Kısıtlanması Hakkı (Md. 18), Veri Taşınabilirliği Hakkı (Md. 20), İtiraz Hakkı (Md. 21), Rızayı Geri Çekme Hakkı (Md. 7(3)).</w:t>
      </w:r>
    </w:p>
    <w:p>
      <w:pPr>
        <w:spacing w:after="150"/>
      </w:pPr>
      <w:r>
        <w:rPr>
          <w:rFonts w:ascii="Arial" w:cs="Arial" w:eastAsia="Arial" w:hAnsi="Arial"/>
          <w:sz w:val="22"/>
          <w:szCs w:val="22"/>
        </w:rPr>
        <w:t xml:space="preserve">Şikayet Hakkı: Der Hessische Beauftragte für Datenschutz und Informationsfreiheit (HBDI), Gustav-Stresemann-Ring 1, 65189 Wiesbaden, Almanya.</w:t>
      </w:r>
    </w:p>
    <w:p>
      <w:pPr>
        <w:spacing w:after="150"/>
      </w:pPr>
      <w:r>
        <w:rPr>
          <w:rFonts w:ascii="Arial" w:cs="Arial" w:eastAsia="Arial" w:hAnsi="Arial"/>
          <w:sz w:val="22"/>
          <w:szCs w:val="22"/>
        </w:rPr>
        <w:t xml:space="preserve">Haklarınızı kullanmak için: info@checkfortrips.de veya support@polosim.com. 30 gün içinde yanıt veririz.</w:t>
      </w:r>
    </w:p>
    <w:p>
      <w:pPr>
        <w:spacing w:after="150"/>
      </w:pPr>
      <w:r>
        <w:rPr>
          <w:rFonts w:ascii="Arial" w:cs="Arial" w:eastAsia="Arial" w:hAnsi="Arial"/>
          <w:sz w:val="22"/>
          <w:szCs w:val="22"/>
        </w:rPr>
        <w:t xml:space="preserve">Hesap Silme: Hesabınızı web sitemiz veya mobil uygulamamızdaki hesap ayarlarından istediğiniz zaman silebilirsiniz. Silme işlemi üzerine kişisel verileriniz aktif sistemlerden kaldırılır. Yasal saklama yükümlülüklerine tabi veriler (örn. işlem kayıtları Alman vergi hukuku uyarınca 10 yıl) ve teknik yedekleme süreçlerindeki veriler, ilgili saklama süresinin sonunda otomatik olarak silinir. Ayrıca support@polosim.com adresinden bize ulaşarak da hesap silme talebinde bulunabilirsiniz.</w:t>
      </w:r>
    </w:p>
    <w:p>
      <w:pPr>
        <w:pStyle w:val="Heading2"/>
        <w:spacing w:before="300" w:after="150"/>
      </w:pPr>
      <w:r>
        <w:rPr>
          <w:rFonts w:ascii="Arial" w:cs="Arial" w:eastAsia="Arial" w:hAnsi="Arial"/>
          <w:b/>
          <w:bCs/>
          <w:sz w:val="28"/>
          <w:szCs w:val="28"/>
        </w:rPr>
        <w:t xml:space="preserve">10. Veri Güvenliği</w:t>
      </w:r>
    </w:p>
    <w:p>
      <w:pPr>
        <w:spacing w:after="150"/>
      </w:pPr>
      <w:r>
        <w:rPr>
          <w:rFonts w:ascii="Arial" w:cs="Arial" w:eastAsia="Arial" w:hAnsi="Arial"/>
          <w:sz w:val="22"/>
          <w:szCs w:val="22"/>
        </w:rPr>
        <w:t xml:space="preserve">Kişisel verilerinizi korumak için uygulanan önlemler: SSL/TLS şifrelemesi; Almanya'daki sunucularda şifreli veritabanı depolaması; yetkili personelle sınırlı erişim kontrolleri; Almanya'da güvenli otomatik yedeklemeler; PCI DSS uyumlu Stripe üzerinden güvenli ödeme işleme; ve Almanya'da güvenli bulut depolama altyapısında medya dosyalarının saklanması.</w:t>
      </w:r>
    </w:p>
    <w:p>
      <w:pPr>
        <w:spacing w:after="150"/>
      </w:pPr>
      <w:r>
        <w:rPr>
          <w:rFonts w:ascii="Arial" w:cs="Arial" w:eastAsia="Arial" w:hAnsi="Arial"/>
          <w:sz w:val="22"/>
          <w:szCs w:val="22"/>
        </w:rPr>
        <w:t xml:space="preserve">Kişisel verilerinizi adımıza işleyen tüm üçüncü taraf hizmet sağlayıcılarla GDPR Madde 28 kapsamında Veri İşleme Sözleşmeleri (DPA) imzalanmıştır.</w:t>
      </w:r>
    </w:p>
    <w:p>
      <w:pPr>
        <w:pStyle w:val="Heading2"/>
        <w:spacing w:before="300" w:after="150"/>
      </w:pPr>
      <w:r>
        <w:rPr>
          <w:rFonts w:ascii="Arial" w:cs="Arial" w:eastAsia="Arial" w:hAnsi="Arial"/>
          <w:b/>
          <w:bCs/>
          <w:sz w:val="28"/>
          <w:szCs w:val="28"/>
        </w:rPr>
        <w:t xml:space="preserve">11. Çerezler ve İzleme Teknolojileri</w:t>
      </w:r>
    </w:p>
    <w:p>
      <w:pPr>
        <w:spacing w:after="150"/>
      </w:pPr>
      <w:r>
        <w:rPr>
          <w:rFonts w:ascii="Arial" w:cs="Arial" w:eastAsia="Arial" w:hAnsi="Arial"/>
          <w:sz w:val="22"/>
          <w:szCs w:val="22"/>
        </w:rPr>
        <w:t xml:space="preserve">Web sitemiz, işlevselliği sağlamak, deneyiminizi geliştirmek, kullanımı analiz etmek ve ilgili reklamlar sunmak amacıyla çerezler ve benzer teknolojiler kullanmaktadır. Kullandığımız çerez türleri, çerez tercihlerinizi nasıl yönetebileceğiniz ve onay seçenekleriniz hakkında detaylı bilgi için https://www.polosim.com/cerez-politikasi adresindeki ayrı Çerez Politikamıza bakınız.</w:t>
      </w:r>
    </w:p>
    <w:p>
      <w:pPr>
        <w:spacing w:after="150"/>
      </w:pPr>
      <w:r>
        <w:rPr>
          <w:rFonts w:ascii="Arial" w:cs="Arial" w:eastAsia="Arial" w:hAnsi="Arial"/>
          <w:sz w:val="22"/>
          <w:szCs w:val="22"/>
        </w:rPr>
        <w:t xml:space="preserve">Mobil uygulamalarımız çerez yerine Google Firebase SDK kullanır; detaylar bu Gizlilik Politikasının 3.6 bölümünde açıklanmıştır.</w:t>
      </w:r>
    </w:p>
    <w:p>
      <w:pPr>
        <w:pStyle w:val="Heading2"/>
        <w:spacing w:before="300" w:after="150"/>
      </w:pPr>
      <w:r>
        <w:rPr>
          <w:rFonts w:ascii="Arial" w:cs="Arial" w:eastAsia="Arial" w:hAnsi="Arial"/>
          <w:b/>
          <w:bCs/>
          <w:sz w:val="28"/>
          <w:szCs w:val="28"/>
        </w:rPr>
        <w:t xml:space="preserve">12. Çocukların Gizliliği</w:t>
      </w:r>
    </w:p>
    <w:p>
      <w:pPr>
        <w:spacing w:after="150"/>
      </w:pPr>
      <w:r>
        <w:rPr>
          <w:rFonts w:ascii="Arial" w:cs="Arial" w:eastAsia="Arial" w:hAnsi="Arial"/>
          <w:sz w:val="22"/>
          <w:szCs w:val="22"/>
        </w:rPr>
        <w:t xml:space="preserve">Hizmetlerimiz 18 yaşın altındaki bireylere yönelik değildir. 18 yaşın altındaki çocuklardan bilerek kişisel veri toplamıyoruz. Hizmetlerimizi kullanan kullanıcıların 18 yaş ve üzeri olduğu varsayılmaktadır. Bir çocuğun bize kişisel veri sağladığını fark edersek, bu bilgileri aktif sistemlerimizden kaldırmak için gerekli adımları atarız.</w:t>
      </w:r>
    </w:p>
    <w:p>
      <w:pPr>
        <w:pStyle w:val="Heading2"/>
        <w:spacing w:before="300" w:after="150"/>
      </w:pPr>
      <w:r>
        <w:rPr>
          <w:rFonts w:ascii="Arial" w:cs="Arial" w:eastAsia="Arial" w:hAnsi="Arial"/>
          <w:b/>
          <w:bCs/>
          <w:sz w:val="28"/>
          <w:szCs w:val="28"/>
        </w:rPr>
        <w:t xml:space="preserve">13. Bu Politikadaki Değişiklikler</w:t>
      </w:r>
    </w:p>
    <w:p>
      <w:pPr>
        <w:spacing w:after="150"/>
      </w:pPr>
      <w:r>
        <w:rPr>
          <w:rFonts w:ascii="Arial" w:cs="Arial" w:eastAsia="Arial" w:hAnsi="Arial"/>
          <w:sz w:val="22"/>
          <w:szCs w:val="22"/>
        </w:rPr>
        <w:t xml:space="preserve">Bu Gizlilik Politikasını uygulamalarımızdaki, teknolojideki, yasal gerekliliklerdeki veya üçüncü taraf hizmet sağlayıcılarındaki değişiklikleri yansıtmak amacıyla güncelleyebiliriz. Önemli değişiklikleri web sitemizde ve uygun olduğunda e-posta ile bildiririz.</w:t>
      </w:r>
    </w:p>
    <w:p>
      <w:pPr>
        <w:pStyle w:val="Heading2"/>
        <w:spacing w:before="300" w:after="150"/>
      </w:pPr>
      <w:r>
        <w:rPr>
          <w:rFonts w:ascii="Arial" w:cs="Arial" w:eastAsia="Arial" w:hAnsi="Arial"/>
          <w:b/>
          <w:bCs/>
          <w:sz w:val="28"/>
          <w:szCs w:val="28"/>
        </w:rPr>
        <w:t xml:space="preserve">14. İletişim Bilgileri</w:t>
      </w:r>
    </w:p>
    <w:p>
      <w:pPr>
        <w:spacing w:after="150"/>
      </w:pPr>
      <w:r>
        <w:rPr>
          <w:rFonts w:ascii="Arial" w:cs="Arial" w:eastAsia="Arial" w:hAnsi="Arial"/>
          <w:sz w:val="22"/>
          <w:szCs w:val="22"/>
        </w:rPr>
        <w:t xml:space="preserve">Check for Trips GmbH, Hintergasse 6, 65428 Rüsselsheim, Germany. Yönetici Müdür: Erdogan Tur. E-posta: info@checkfortrips.de. Destek: support@polosim.com. Telefon: +49 6142 3019620. Faks: +49 6142 173624. Web: https://www.polosim.com.</w:t>
      </w:r>
    </w:p>
    <w:p>
      <w:pPr>
        <w:spacing w:after="150"/>
      </w:pPr>
      <w:r>
        <w:rPr>
          <w:rFonts w:ascii="Arial" w:cs="Arial" w:eastAsia="Arial" w:hAnsi="Arial"/>
          <w:sz w:val="22"/>
          <w:szCs w:val="22"/>
        </w:rPr>
        <w:t xml:space="preserve">Ticaret Sicili: Amtsgericht Darmstadt, HRB 96248. KDV Kimlik No: DE310315188.</w:t>
      </w:r>
    </w:p>
    <w:p>
      <w:pPr>
        <w:pBdr>
          <w:top w:val="single" w:color="CCCCCC" w:sz="1" w:space="8"/>
        </w:pBdr>
        <w:spacing w:before="600"/>
      </w:pPr>
      <w:r>
        <w:rPr>
          <w:rFonts w:ascii="Arial" w:cs="Arial" w:eastAsia="Arial" w:hAnsi="Arial"/>
          <w:color w:val="999999"/>
          <w:sz w:val="18"/>
          <w:szCs w:val="18"/>
        </w:rPr>
        <w:t xml:space="preserve">Check for Trips GmbH | Hintergasse 6, 65428 Rüsselsheim, Germany | info@checkfortrips.de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6"/>
      <w:szCs w:val="36"/>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Heading3">
    <w:name w:val="Heading 3"/>
    <w:basedOn w:val="Normal"/>
    <w:next w:val="Normal"/>
    <w:qFormat/>
    <w:pPr>
      <w:spacing w:before="150" w:after="15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2026-02-27T11:39:23.095Z</dcterms:created>
  <dcterms:modified xsi:type="dcterms:W3CDTF">2026-02-27T11:39:23.095Z</dcterms:modified>
</cp:coreProperties>
</file>

<file path=docProps/custom.xml><?xml version="1.0" encoding="utf-8"?>
<Properties xmlns="http://schemas.openxmlformats.org/officeDocument/2006/custom-properties" xmlns:vt="http://schemas.openxmlformats.org/officeDocument/2006/docPropsVTypes"/>
</file>