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rPr>
          <w:rFonts w:ascii="Arial" w:cs="Arial" w:eastAsia="Arial" w:hAnsi="Arial"/>
          <w:b/>
          <w:bCs/>
          <w:sz w:val="36"/>
          <w:szCs w:val="36"/>
        </w:rPr>
        <w:t xml:space="preserve">İade Politikası</w:t>
      </w:r>
    </w:p>
    <w:p>
      <w:pPr>
        <w:spacing w:after="300"/>
      </w:pPr>
      <w:r>
        <w:rPr>
          <w:rFonts w:ascii="Arial" w:cs="Arial" w:eastAsia="Arial" w:hAnsi="Arial"/>
          <w:i/>
          <w:iCs/>
          <w:color w:val="666666"/>
          <w:sz w:val="20"/>
          <w:szCs w:val="20"/>
        </w:rPr>
        <w:t xml:space="preserve">Last Updated: 26 Şubat 2026</w:t>
      </w:r>
    </w:p>
    <w:p>
      <w:pPr>
        <w:pStyle w:val="Heading2"/>
        <w:spacing w:before="300" w:after="150"/>
      </w:pPr>
      <w:r>
        <w:rPr>
          <w:rFonts w:ascii="Arial" w:cs="Arial" w:eastAsia="Arial" w:hAnsi="Arial"/>
          <w:b/>
          <w:bCs/>
          <w:sz w:val="28"/>
          <w:szCs w:val="28"/>
        </w:rPr>
        <w:t xml:space="preserve">1. Genel Bakış</w:t>
      </w:r>
    </w:p>
    <w:p>
      <w:pPr>
        <w:spacing w:after="150"/>
      </w:pPr>
      <w:r>
        <w:rPr>
          <w:rFonts w:ascii="Arial" w:cs="Arial" w:eastAsia="Arial" w:hAnsi="Arial"/>
          <w:sz w:val="22"/>
          <w:szCs w:val="22"/>
        </w:rPr>
        <w:t xml:space="preserve">Bu İade Politikası, Check for Trips GmbH tarafından işletilen POLO SIM (https://www.polosim.com) aracılığıyla satın alınan tüm eSIM ürünleri için geçerlidir. eSIM profilleri anında teslim edilen dijital ürünler olduğundan belirli koşullar uygulanır.</w:t>
      </w:r>
    </w:p>
    <w:p>
      <w:pPr>
        <w:pStyle w:val="Heading2"/>
        <w:spacing w:before="300" w:after="150"/>
      </w:pPr>
      <w:r>
        <w:rPr>
          <w:rFonts w:ascii="Arial" w:cs="Arial" w:eastAsia="Arial" w:hAnsi="Arial"/>
          <w:b/>
          <w:bCs/>
          <w:sz w:val="28"/>
          <w:szCs w:val="28"/>
        </w:rPr>
        <w:t xml:space="preserve">2. AB Cayma Hakkı</w:t>
      </w:r>
    </w:p>
    <w:p>
      <w:pPr>
        <w:spacing w:after="150"/>
      </w:pPr>
      <w:r>
        <w:rPr>
          <w:rFonts w:ascii="Arial" w:cs="Arial" w:eastAsia="Arial" w:hAnsi="Arial"/>
          <w:sz w:val="22"/>
          <w:szCs w:val="22"/>
        </w:rPr>
        <w:t xml:space="preserve">AB Direktifi 2011/83/EU kapsamında AB tüketicileri 14 günlük cayma hakkına sahiptir. Ancak Madde 16(m), somut ortamda sunulmayan dijital içerik (eSIM profilleri gibi) için istisna öngörmektedir.</w:t>
      </w:r>
    </w:p>
    <w:p>
      <w:pPr>
        <w:spacing w:after="150"/>
      </w:pPr>
      <w:r>
        <w:rPr>
          <w:rFonts w:ascii="Arial" w:cs="Arial" w:eastAsia="Arial" w:hAnsi="Arial"/>
          <w:sz w:val="22"/>
          <w:szCs w:val="22"/>
        </w:rPr>
        <w:t xml:space="preserve">Satın alma işlemini tamamlayarak, dijital eSIM profilinin derhal teslimine açıkça onay vermiş ve eSIM QR kodunun teslim edilmesiyle cayma hakkınızdan feragat ettiğinizi kabul etmiş sayılırsınız.</w:t>
      </w:r>
    </w:p>
    <w:p>
      <w:pPr>
        <w:pStyle w:val="Heading2"/>
        <w:spacing w:before="300" w:after="150"/>
      </w:pPr>
      <w:r>
        <w:rPr>
          <w:rFonts w:ascii="Arial" w:cs="Arial" w:eastAsia="Arial" w:hAnsi="Arial"/>
          <w:b/>
          <w:bCs/>
          <w:sz w:val="28"/>
          <w:szCs w:val="28"/>
        </w:rPr>
        <w:t xml:space="preserve">3. İade Uygunluğu</w:t>
      </w:r>
    </w:p>
    <w:p>
      <w:pPr>
        <w:spacing w:after="100"/>
      </w:pPr>
      <w:r>
        <w:rPr>
          <w:rFonts w:ascii="Arial" w:cs="Arial" w:eastAsia="Arial" w:hAnsi="Arial"/>
          <w:b/>
          <w:bCs/>
          <w:sz w:val="22"/>
          <w:szCs w:val="22"/>
        </w:rPr>
        <w:t xml:space="preserve">Gönüllü İade (Aktive Edilmemiş eSIM)</w:t>
      </w:r>
    </w:p>
    <w:p>
      <w:pPr>
        <w:spacing w:after="150"/>
      </w:pPr>
      <w:r>
        <w:rPr>
          <w:rFonts w:ascii="Arial" w:cs="Arial" w:eastAsia="Arial" w:hAnsi="Arial"/>
          <w:sz w:val="22"/>
          <w:szCs w:val="22"/>
        </w:rPr>
        <w:t xml:space="preserve">Yasal cayma hakkınız satın alma işleminin tamamlanmasıyla feragat edilmiş olsa da (yukarıdaki Bölüm 2'ye bakınız), müşteri memnuniyeti kapsamında aktive edilmemiş eSIM'ler için şu koşullarda gönüllü iade sunmaktayız: eSIM profili herhangi bir cihaza kurulmamış veya etkinleştirilmemiş olmalı ve iade satın almadan itibaren 14 gün içinde talep edilmelidir.</w:t>
      </w:r>
    </w:p>
    <w:p>
      <w:pPr>
        <w:spacing w:after="100"/>
      </w:pPr>
      <w:r>
        <w:rPr>
          <w:rFonts w:ascii="Arial" w:cs="Arial" w:eastAsia="Arial" w:hAnsi="Arial"/>
          <w:b/>
          <w:bCs/>
          <w:sz w:val="22"/>
          <w:szCs w:val="22"/>
        </w:rPr>
        <w:t xml:space="preserve">Yedek eSIM (Teknik Sorunlar)</w:t>
      </w:r>
    </w:p>
    <w:p>
      <w:pPr>
        <w:spacing w:after="150"/>
      </w:pPr>
      <w:r>
        <w:rPr>
          <w:rFonts w:ascii="Arial" w:cs="Arial" w:eastAsia="Arial" w:hAnsi="Arial"/>
          <w:sz w:val="22"/>
          <w:szCs w:val="22"/>
        </w:rPr>
        <w:t xml:space="preserve">eSIM'iniz etkinleştirilmiş ancak eSIM profilinden kaynaklanan teknik bir arıza nedeniyle (çok nadir karşılaşılan bir durum) hedef ülkede ağa bağlanamamışsa, size ek ücret ödemeden yedek bir eSIM göndeririz. Hedef ülkeye vardıktan sonra 7 gün içinde kanıtla birlikte bize ulaşın. Yerel operatör altyapısından, ağ yoğunluğundan veya cihaz taraflı yapılandırmadan kaynaklanan bağlantı sorunları bu kapsam dahilinde değildir.</w:t>
      </w:r>
    </w:p>
    <w:p>
      <w:pPr>
        <w:spacing w:after="100"/>
      </w:pPr>
      <w:r>
        <w:rPr>
          <w:rFonts w:ascii="Arial" w:cs="Arial" w:eastAsia="Arial" w:hAnsi="Arial"/>
          <w:b/>
          <w:bCs/>
          <w:sz w:val="22"/>
          <w:szCs w:val="22"/>
        </w:rPr>
        <w:t xml:space="preserve">İade Yapılmaz</w:t>
      </w:r>
    </w:p>
    <w:p>
      <w:pPr>
        <w:spacing w:after="150"/>
      </w:pPr>
      <w:r>
        <w:rPr>
          <w:rFonts w:ascii="Arial" w:cs="Arial" w:eastAsia="Arial" w:hAnsi="Arial"/>
          <w:sz w:val="22"/>
          <w:szCs w:val="22"/>
        </w:rPr>
        <w:t xml:space="preserve">Şu durumlarda iade yapılmaz: eSIM etkinleştirilmiş ve kullanılmışsa (kısmen dahi olsa); cihaz uyumsuzluğu nedeniyle çalışmıyorsa; cihaz operatör kilitliyse; geçerlilik süresi dolmuşsa; veya sahte ödeme yöntemleriyle satın alınmışsa.</w:t>
      </w:r>
    </w:p>
    <w:p>
      <w:pPr>
        <w:spacing w:after="100"/>
      </w:pPr>
      <w:r>
        <w:rPr>
          <w:rFonts w:ascii="Arial" w:cs="Arial" w:eastAsia="Arial" w:hAnsi="Arial"/>
          <w:b/>
          <w:bCs/>
          <w:sz w:val="22"/>
          <w:szCs w:val="22"/>
        </w:rPr>
        <w:t xml:space="preserve">Ek Yükleme (Top-up) Hakkında</w:t>
      </w:r>
    </w:p>
    <w:p>
      <w:pPr>
        <w:spacing w:after="150"/>
      </w:pPr>
      <w:r>
        <w:rPr>
          <w:rFonts w:ascii="Arial" w:cs="Arial" w:eastAsia="Arial" w:hAnsi="Arial"/>
          <w:sz w:val="22"/>
          <w:szCs w:val="22"/>
        </w:rPr>
        <w:t xml:space="preserve">POLO SIM veri top-up hizmeti sunmamaktadır. Tüm planlar sabit veri kotasıyla tek seferlik satın almalardır.</w:t>
      </w:r>
    </w:p>
    <w:p>
      <w:pPr>
        <w:pStyle w:val="Heading2"/>
        <w:spacing w:before="300" w:after="150"/>
      </w:pPr>
      <w:r>
        <w:rPr>
          <w:rFonts w:ascii="Arial" w:cs="Arial" w:eastAsia="Arial" w:hAnsi="Arial"/>
          <w:b/>
          <w:bCs/>
          <w:sz w:val="28"/>
          <w:szCs w:val="28"/>
        </w:rPr>
        <w:t xml:space="preserve">4. İade Nasıl Talep Edilir</w:t>
      </w:r>
    </w:p>
    <w:p>
      <w:pPr>
        <w:spacing w:after="150"/>
      </w:pPr>
      <w:r>
        <w:rPr>
          <w:rFonts w:ascii="Arial" w:cs="Arial" w:eastAsia="Arial" w:hAnsi="Arial"/>
          <w:sz w:val="22"/>
          <w:szCs w:val="22"/>
        </w:rPr>
        <w:t xml:space="preserve">support@polosim.com adresinden veya WhatsApp aracılığıyla destek ekibimizle iletişime geçin. Talebinizde şunları belirtin: ad soyad ve kayıtlı e-posta, sipariş numarası, iade nedeni ve ilgili ekran görüntüleri.</w:t>
      </w:r>
    </w:p>
    <w:p>
      <w:pPr>
        <w:spacing w:after="150"/>
      </w:pPr>
      <w:r>
        <w:rPr>
          <w:rFonts w:ascii="Arial" w:cs="Arial" w:eastAsia="Arial" w:hAnsi="Arial"/>
          <w:sz w:val="22"/>
          <w:szCs w:val="22"/>
        </w:rPr>
        <w:t xml:space="preserve">Talepler 5 iş günü içinde işlenir. Onaylanan iadeler 10 iş günü içinde orijinal ödeme yöntemine iade edilir.</w:t>
      </w:r>
    </w:p>
    <w:p>
      <w:pPr>
        <w:pStyle w:val="Heading2"/>
        <w:spacing w:before="300" w:after="150"/>
      </w:pPr>
      <w:r>
        <w:rPr>
          <w:rFonts w:ascii="Arial" w:cs="Arial" w:eastAsia="Arial" w:hAnsi="Arial"/>
          <w:b/>
          <w:bCs/>
          <w:sz w:val="28"/>
          <w:szCs w:val="28"/>
        </w:rPr>
        <w:t xml:space="preserve">5. Teknik Sorunlar</w:t>
      </w:r>
    </w:p>
    <w:p>
      <w:pPr>
        <w:spacing w:after="150"/>
      </w:pPr>
      <w:r>
        <w:rPr>
          <w:rFonts w:ascii="Arial" w:cs="Arial" w:eastAsia="Arial" w:hAnsi="Arial"/>
          <w:sz w:val="22"/>
          <w:szCs w:val="22"/>
        </w:rPr>
        <w:t xml:space="preserve">Bağlantı sorunları yaşıyorsanız, iade talep etmeden önce WhatsApp veya e-posta ile bize ulaşın. Sorunun eSIM profilinden kaynaklandığı tespit edilirse ve çözülemezse ücretsiz yedek eSIM sağlarız.</w:t>
      </w:r>
    </w:p>
    <w:p>
      <w:pPr>
        <w:pStyle w:val="Heading2"/>
        <w:spacing w:before="300" w:after="150"/>
      </w:pPr>
      <w:r>
        <w:rPr>
          <w:rFonts w:ascii="Arial" w:cs="Arial" w:eastAsia="Arial" w:hAnsi="Arial"/>
          <w:b/>
          <w:bCs/>
          <w:sz w:val="28"/>
          <w:szCs w:val="28"/>
        </w:rPr>
        <w:t xml:space="preserve">6. Ters İbraz (Chargeback)</w:t>
      </w:r>
    </w:p>
    <w:p>
      <w:pPr>
        <w:spacing w:after="150"/>
      </w:pPr>
      <w:r>
        <w:rPr>
          <w:rFonts w:ascii="Arial" w:cs="Arial" w:eastAsia="Arial" w:hAnsi="Arial"/>
          <w:sz w:val="22"/>
          <w:szCs w:val="22"/>
        </w:rPr>
        <w:t xml:space="preserve">Ters ibraz başlatmadan önce sorunu hızlıca çözebilmemiz için doğrudan bizimle iletişime geçmenizi öneririz. Haksız veya kötü niyetli ters ibraz girişimleri, inceleme süresince hesabın geçici olarak askıya alınmasına yol açabilir.</w:t>
      </w:r>
    </w:p>
    <w:p>
      <w:pPr>
        <w:pStyle w:val="Heading2"/>
        <w:spacing w:before="300" w:after="150"/>
      </w:pPr>
      <w:r>
        <w:rPr>
          <w:rFonts w:ascii="Arial" w:cs="Arial" w:eastAsia="Arial" w:hAnsi="Arial"/>
          <w:b/>
          <w:bCs/>
          <w:sz w:val="28"/>
          <w:szCs w:val="28"/>
        </w:rPr>
        <w:t xml:space="preserve">7. İletişim</w:t>
      </w:r>
    </w:p>
    <w:p>
      <w:pPr>
        <w:spacing w:after="150"/>
      </w:pPr>
      <w:r>
        <w:rPr>
          <w:rFonts w:ascii="Arial" w:cs="Arial" w:eastAsia="Arial" w:hAnsi="Arial"/>
          <w:sz w:val="22"/>
          <w:szCs w:val="22"/>
        </w:rPr>
        <w:t xml:space="preserve">Check for Trips GmbH, Hintergasse 6, 65428 Rüsselsheim, Germany. Destek: support@polosim.com. Telefon: +49 6142 3019620.</w:t>
      </w:r>
    </w:p>
    <w:p>
      <w:pPr>
        <w:pBdr>
          <w:top w:val="single" w:color="CCCCCC" w:sz="1" w:space="8"/>
        </w:pBdr>
        <w:spacing w:before="600"/>
      </w:pPr>
      <w:r>
        <w:rPr>
          <w:rFonts w:ascii="Arial" w:cs="Arial" w:eastAsia="Arial" w:hAnsi="Arial"/>
          <w:color w:val="999999"/>
          <w:sz w:val="18"/>
          <w:szCs w:val="18"/>
        </w:rPr>
        <w:t xml:space="preserve">Check for Trips GmbH | Hintergasse 6, 65428 Rüsselsheim, Germany | info@checkfortrips.de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sz w:val="36"/>
      <w:szCs w:val="36"/>
    </w:rPr>
  </w:style>
  <w:style w:type="paragraph" w:styleId="Heading2">
    <w:name w:val="Heading 2"/>
    <w:basedOn w:val="Normal"/>
    <w:next w:val="Normal"/>
    <w:qFormat/>
    <w:pPr>
      <w:spacing w:before="180" w:after="180"/>
      <w:outlineLvl w:val="1"/>
    </w:pPr>
    <w:rPr>
      <w:rFonts w:ascii="Arial" w:cs="Arial" w:eastAsia="Arial" w:hAnsi="Arial"/>
      <w:b/>
      <w:bCs/>
      <w:sz w:val="28"/>
      <w:szCs w:val="28"/>
    </w:rPr>
  </w:style>
  <w:style w:type="paragraph" w:styleId="Heading3">
    <w:name w:val="Heading 3"/>
    <w:basedOn w:val="Normal"/>
    <w:next w:val="Normal"/>
    <w:qFormat/>
    <w:pPr>
      <w:spacing w:before="150" w:after="15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2026-02-27T11:39:23.102Z</dcterms:created>
  <dcterms:modified xsi:type="dcterms:W3CDTF">2026-02-27T11:39:23.102Z</dcterms:modified>
</cp:coreProperties>
</file>

<file path=docProps/custom.xml><?xml version="1.0" encoding="utf-8"?>
<Properties xmlns="http://schemas.openxmlformats.org/officeDocument/2006/custom-properties" xmlns:vt="http://schemas.openxmlformats.org/officeDocument/2006/docPropsVTypes"/>
</file>